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14" w:rsidRPr="009D0DD8" w:rsidRDefault="00505D49" w:rsidP="00AC3714">
      <w:pPr>
        <w:pStyle w:val="a3"/>
        <w:rPr>
          <w:szCs w:val="28"/>
        </w:rPr>
      </w:pPr>
      <w:r w:rsidRPr="00FD7747">
        <w:rPr>
          <w:szCs w:val="28"/>
        </w:rPr>
        <w:t>DRUGS INFLUENCING THE</w:t>
      </w:r>
      <w:r>
        <w:rPr>
          <w:szCs w:val="28"/>
        </w:rPr>
        <w:t xml:space="preserve"> GASTROINTESTINAL TRACT (PART I</w:t>
      </w:r>
      <w:r w:rsidRPr="00FD7747">
        <w:rPr>
          <w:szCs w:val="28"/>
        </w:rPr>
        <w:t>)</w:t>
      </w:r>
      <w:r>
        <w:rPr>
          <w:szCs w:val="28"/>
        </w:rPr>
        <w:t xml:space="preserve"> </w:t>
      </w:r>
    </w:p>
    <w:p w:rsidR="00AC3714" w:rsidRPr="007B2091" w:rsidRDefault="00AC3714" w:rsidP="00AC3714">
      <w:pPr>
        <w:ind w:firstLine="720"/>
        <w:jc w:val="both"/>
        <w:rPr>
          <w:szCs w:val="28"/>
          <w:lang w:val="en-US"/>
        </w:rPr>
      </w:pPr>
      <w:r w:rsidRPr="007B2091">
        <w:rPr>
          <w:b/>
          <w:szCs w:val="28"/>
          <w:lang w:val="en-US"/>
        </w:rPr>
        <w:t xml:space="preserve">A. Actuality. </w:t>
      </w:r>
      <w:r>
        <w:rPr>
          <w:szCs w:val="28"/>
          <w:lang w:val="en-US"/>
        </w:rPr>
        <w:t>T</w:t>
      </w:r>
      <w:r w:rsidRPr="00AC3714">
        <w:rPr>
          <w:szCs w:val="28"/>
          <w:lang w:val="en-US"/>
        </w:rPr>
        <w:t>he pathologies of the digestive tract are commonly encountered in medical practice</w:t>
      </w:r>
      <w:r>
        <w:rPr>
          <w:szCs w:val="28"/>
          <w:lang w:val="en-US"/>
        </w:rPr>
        <w:t xml:space="preserve">. </w:t>
      </w:r>
      <w:r w:rsidRPr="007B2091">
        <w:rPr>
          <w:szCs w:val="28"/>
          <w:lang w:val="en-US"/>
        </w:rPr>
        <w:t xml:space="preserve">Drug therapy of those requires the usage of </w:t>
      </w:r>
      <w:r w:rsidRPr="009D0DD8">
        <w:rPr>
          <w:szCs w:val="28"/>
          <w:lang w:val="ro-RO"/>
        </w:rPr>
        <w:t xml:space="preserve">a wide range of drugs and a great knowledge in order to prescribe them rationally. </w:t>
      </w:r>
    </w:p>
    <w:p w:rsidR="00AC3714" w:rsidRPr="007B2091" w:rsidRDefault="00AC3714" w:rsidP="00AC3714">
      <w:pPr>
        <w:ind w:firstLine="720"/>
        <w:jc w:val="both"/>
        <w:rPr>
          <w:szCs w:val="28"/>
          <w:lang w:val="en-US"/>
        </w:rPr>
      </w:pPr>
      <w:r w:rsidRPr="007B2091">
        <w:rPr>
          <w:b/>
          <w:szCs w:val="28"/>
          <w:lang w:val="en-US"/>
        </w:rPr>
        <w:t xml:space="preserve">B. </w:t>
      </w:r>
      <w:r w:rsidRPr="009D0DD8">
        <w:rPr>
          <w:b/>
          <w:szCs w:val="28"/>
          <w:lang w:val="ro-RO"/>
        </w:rPr>
        <w:t>The purpose of the training is</w:t>
      </w:r>
      <w:r>
        <w:rPr>
          <w:b/>
          <w:szCs w:val="28"/>
          <w:lang w:val="ro-RO"/>
        </w:rPr>
        <w:t xml:space="preserve"> </w:t>
      </w:r>
      <w:r w:rsidRPr="007B2091">
        <w:rPr>
          <w:spacing w:val="-12"/>
          <w:szCs w:val="28"/>
          <w:lang w:val="en-US"/>
        </w:rPr>
        <w:t xml:space="preserve">to </w:t>
      </w:r>
      <w:r w:rsidRPr="007B2091">
        <w:rPr>
          <w:szCs w:val="28"/>
          <w:lang w:val="en-US"/>
        </w:rPr>
        <w:t>familiarize students with basic drugs affecting the functions of gastrointestinal tract and the principles of choice of the nece</w:t>
      </w:r>
      <w:r>
        <w:rPr>
          <w:szCs w:val="28"/>
          <w:lang w:val="en-US"/>
        </w:rPr>
        <w:t xml:space="preserve">ssary drug in each specific </w:t>
      </w:r>
      <w:proofErr w:type="gramStart"/>
      <w:r>
        <w:rPr>
          <w:szCs w:val="28"/>
          <w:lang w:val="en-US"/>
        </w:rPr>
        <w:t>diseases</w:t>
      </w:r>
      <w:proofErr w:type="gramEnd"/>
      <w:r w:rsidRPr="007B2091">
        <w:rPr>
          <w:szCs w:val="28"/>
          <w:lang w:val="en-US"/>
        </w:rPr>
        <w:t>.</w:t>
      </w:r>
    </w:p>
    <w:p w:rsidR="00AC3714" w:rsidRPr="009D0DD8" w:rsidRDefault="00AC3714" w:rsidP="00AC3714">
      <w:pPr>
        <w:ind w:firstLine="720"/>
        <w:jc w:val="both"/>
        <w:rPr>
          <w:b/>
          <w:szCs w:val="28"/>
        </w:rPr>
      </w:pPr>
      <w:r w:rsidRPr="009D0DD8">
        <w:rPr>
          <w:b/>
          <w:szCs w:val="28"/>
        </w:rPr>
        <w:t xml:space="preserve">C. </w:t>
      </w:r>
      <w:proofErr w:type="spellStart"/>
      <w:r w:rsidRPr="009D0DD8">
        <w:rPr>
          <w:b/>
          <w:szCs w:val="28"/>
        </w:rPr>
        <w:t>Learning</w:t>
      </w:r>
      <w:proofErr w:type="spellEnd"/>
      <w:r w:rsidRPr="009D0DD8">
        <w:rPr>
          <w:b/>
          <w:szCs w:val="28"/>
        </w:rPr>
        <w:t xml:space="preserve"> </w:t>
      </w:r>
      <w:proofErr w:type="spellStart"/>
      <w:r w:rsidRPr="009D0DD8">
        <w:rPr>
          <w:b/>
          <w:szCs w:val="28"/>
        </w:rPr>
        <w:t>objectives</w:t>
      </w:r>
      <w:proofErr w:type="spellEnd"/>
      <w:r w:rsidRPr="009D0DD8">
        <w:rPr>
          <w:b/>
          <w:szCs w:val="28"/>
        </w:rPr>
        <w:t xml:space="preserve">: </w:t>
      </w:r>
    </w:p>
    <w:p w:rsidR="00AC3714" w:rsidRPr="007B2091" w:rsidRDefault="00AC3714" w:rsidP="00AC371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en-US"/>
        </w:rPr>
      </w:pPr>
      <w:r w:rsidRPr="007B2091">
        <w:rPr>
          <w:szCs w:val="28"/>
          <w:lang w:val="en-US"/>
        </w:rPr>
        <w:t xml:space="preserve">The students must </w:t>
      </w:r>
      <w:r w:rsidRPr="007B2091">
        <w:rPr>
          <w:b/>
          <w:szCs w:val="28"/>
          <w:lang w:val="en-US"/>
        </w:rPr>
        <w:t>know</w:t>
      </w:r>
      <w:r w:rsidRPr="007B2091">
        <w:rPr>
          <w:szCs w:val="28"/>
          <w:lang w:val="en-US"/>
        </w:rPr>
        <w:t>: dr</w:t>
      </w:r>
      <w:r w:rsidR="00B56A86">
        <w:rPr>
          <w:szCs w:val="28"/>
          <w:lang w:val="en-US"/>
        </w:rPr>
        <w:t>ugs affecting the functions of g</w:t>
      </w:r>
      <w:r w:rsidRPr="007B2091">
        <w:rPr>
          <w:szCs w:val="28"/>
          <w:lang w:val="en-US"/>
        </w:rPr>
        <w:t xml:space="preserve">astrointestinal tract, their classification, mechanism of action, indications, contraindications, side </w:t>
      </w:r>
      <w:r w:rsidR="00B56A86">
        <w:rPr>
          <w:szCs w:val="28"/>
          <w:lang w:val="en-US"/>
        </w:rPr>
        <w:t>e</w:t>
      </w:r>
      <w:r w:rsidRPr="007B2091">
        <w:rPr>
          <w:szCs w:val="28"/>
          <w:lang w:val="en-US"/>
        </w:rPr>
        <w:t>ffects.</w:t>
      </w:r>
    </w:p>
    <w:p w:rsidR="00AC3714" w:rsidRPr="00AC3714" w:rsidRDefault="00AC3714" w:rsidP="00AC371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en-US"/>
        </w:rPr>
      </w:pPr>
      <w:r w:rsidRPr="007B2091">
        <w:rPr>
          <w:szCs w:val="28"/>
          <w:lang w:val="en-US"/>
        </w:rPr>
        <w:t>The students must</w:t>
      </w:r>
      <w:r w:rsidRPr="007B2091">
        <w:rPr>
          <w:b/>
          <w:szCs w:val="28"/>
          <w:lang w:val="en-US"/>
        </w:rPr>
        <w:t xml:space="preserve"> be able to: </w:t>
      </w:r>
      <w:r w:rsidRPr="007B2091">
        <w:rPr>
          <w:szCs w:val="28"/>
          <w:lang w:val="en-US"/>
        </w:rPr>
        <w:t>prescribe the drugs; choose the drugs in the specific pathologies.</w:t>
      </w:r>
    </w:p>
    <w:p w:rsidR="00AC3714" w:rsidRPr="007B2091" w:rsidRDefault="00AC3714" w:rsidP="00AC3714">
      <w:pPr>
        <w:ind w:firstLine="720"/>
        <w:rPr>
          <w:b/>
          <w:szCs w:val="28"/>
          <w:lang w:val="en-US"/>
        </w:rPr>
      </w:pPr>
      <w:r w:rsidRPr="007B2091">
        <w:rPr>
          <w:b/>
          <w:szCs w:val="28"/>
          <w:lang w:val="en-US"/>
        </w:rPr>
        <w:t xml:space="preserve">D. Initial level of knowledge required for interdisciplinary integration: </w:t>
      </w:r>
    </w:p>
    <w:p w:rsidR="00AC3714" w:rsidRPr="007B2091" w:rsidRDefault="00AC3714" w:rsidP="00AC3714">
      <w:pPr>
        <w:ind w:firstLine="720"/>
        <w:jc w:val="both"/>
        <w:rPr>
          <w:szCs w:val="28"/>
          <w:lang w:val="en-US"/>
        </w:rPr>
      </w:pPr>
      <w:proofErr w:type="gramStart"/>
      <w:r w:rsidRPr="007B2091">
        <w:rPr>
          <w:b/>
          <w:szCs w:val="28"/>
          <w:lang w:val="en-US"/>
        </w:rPr>
        <w:t>Histology.</w:t>
      </w:r>
      <w:proofErr w:type="gramEnd"/>
      <w:r w:rsidRPr="007B2091">
        <w:rPr>
          <w:b/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Morphological and functional char</w:t>
      </w:r>
      <w:r w:rsidR="00B56A86">
        <w:rPr>
          <w:szCs w:val="28"/>
          <w:lang w:val="en-US"/>
        </w:rPr>
        <w:t>acteristics</w:t>
      </w:r>
      <w:r w:rsidRPr="007B2091">
        <w:rPr>
          <w:szCs w:val="28"/>
          <w:lang w:val="en-US"/>
        </w:rPr>
        <w:t xml:space="preserve"> of gastrointestina</w:t>
      </w:r>
      <w:r w:rsidR="00B56A86">
        <w:rPr>
          <w:szCs w:val="28"/>
          <w:lang w:val="en-US"/>
        </w:rPr>
        <w:t>l tract.</w:t>
      </w:r>
      <w:proofErr w:type="gramEnd"/>
      <w:r w:rsidR="00B56A86">
        <w:rPr>
          <w:szCs w:val="28"/>
          <w:lang w:val="en-US"/>
        </w:rPr>
        <w:t xml:space="preserve"> General principles of g</w:t>
      </w:r>
      <w:r w:rsidRPr="007B2091">
        <w:rPr>
          <w:szCs w:val="28"/>
          <w:lang w:val="en-US"/>
        </w:rPr>
        <w:t xml:space="preserve">astrointestinal tract structure: mucosa, submucosa and serous membranes. </w:t>
      </w:r>
      <w:proofErr w:type="gramStart"/>
      <w:r w:rsidRPr="007B2091">
        <w:rPr>
          <w:szCs w:val="28"/>
          <w:lang w:val="en-US"/>
        </w:rPr>
        <w:t>General characteristics of mucosa, its structure.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Peculiarities of mucosa in different gastrointestinal tract regions.</w:t>
      </w:r>
      <w:proofErr w:type="gramEnd"/>
      <w:r w:rsidRPr="007B2091">
        <w:rPr>
          <w:szCs w:val="28"/>
          <w:lang w:val="en-US"/>
        </w:rPr>
        <w:t xml:space="preserve"> The pancreas: </w:t>
      </w:r>
      <w:proofErr w:type="spellStart"/>
      <w:r w:rsidRPr="007B2091">
        <w:rPr>
          <w:szCs w:val="28"/>
          <w:lang w:val="en-US"/>
        </w:rPr>
        <w:t>morphofunctional</w:t>
      </w:r>
      <w:proofErr w:type="spellEnd"/>
      <w:r w:rsidRPr="007B2091">
        <w:rPr>
          <w:szCs w:val="28"/>
          <w:lang w:val="en-US"/>
        </w:rPr>
        <w:t xml:space="preserve"> characteristics. </w:t>
      </w:r>
      <w:proofErr w:type="gramStart"/>
      <w:r w:rsidR="00B56A86">
        <w:rPr>
          <w:szCs w:val="28"/>
          <w:lang w:val="en-US"/>
        </w:rPr>
        <w:t>E</w:t>
      </w:r>
      <w:r w:rsidRPr="007B2091">
        <w:rPr>
          <w:szCs w:val="28"/>
          <w:lang w:val="en-US"/>
        </w:rPr>
        <w:t>xocrine and e</w:t>
      </w:r>
      <w:r w:rsidR="00B56A86">
        <w:rPr>
          <w:szCs w:val="28"/>
          <w:lang w:val="en-US"/>
        </w:rPr>
        <w:t>ndocrine p</w:t>
      </w:r>
      <w:r w:rsidR="00B56A86" w:rsidRPr="007B2091">
        <w:rPr>
          <w:szCs w:val="28"/>
          <w:lang w:val="en-US"/>
        </w:rPr>
        <w:t>ancreas</w:t>
      </w:r>
      <w:r w:rsidR="00B56A86">
        <w:rPr>
          <w:szCs w:val="28"/>
          <w:lang w:val="en-US"/>
        </w:rPr>
        <w:t xml:space="preserve">, vascularization and </w:t>
      </w:r>
      <w:r w:rsidRPr="007B2091">
        <w:rPr>
          <w:szCs w:val="28"/>
          <w:lang w:val="en-US"/>
        </w:rPr>
        <w:t>innervation.</w:t>
      </w:r>
      <w:proofErr w:type="gramEnd"/>
      <w:r w:rsidRPr="007B2091">
        <w:rPr>
          <w:szCs w:val="28"/>
          <w:lang w:val="en-US"/>
        </w:rPr>
        <w:t xml:space="preserve"> </w:t>
      </w:r>
    </w:p>
    <w:p w:rsidR="00AC3714" w:rsidRPr="007B2091" w:rsidRDefault="00AC3714" w:rsidP="00AC3714">
      <w:pPr>
        <w:ind w:firstLine="720"/>
        <w:jc w:val="both"/>
        <w:rPr>
          <w:szCs w:val="28"/>
          <w:lang w:val="en-US"/>
        </w:rPr>
      </w:pPr>
      <w:proofErr w:type="gramStart"/>
      <w:r w:rsidRPr="007B2091">
        <w:rPr>
          <w:b/>
          <w:szCs w:val="28"/>
          <w:lang w:val="en-US"/>
        </w:rPr>
        <w:t>Human physiology.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The importance of digestion for the organism.</w:t>
      </w:r>
      <w:proofErr w:type="gramEnd"/>
      <w:r w:rsidRPr="007B2091">
        <w:rPr>
          <w:szCs w:val="28"/>
          <w:lang w:val="en-US"/>
        </w:rPr>
        <w:t xml:space="preserve"> Physiological bases of hunger, appetite and satiety. </w:t>
      </w:r>
      <w:proofErr w:type="gramStart"/>
      <w:r w:rsidRPr="007B2091">
        <w:rPr>
          <w:szCs w:val="28"/>
          <w:lang w:val="en-US"/>
        </w:rPr>
        <w:t>Digestion in the oral cavity.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Composition and properties of saliva, its enzymes.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Digestion in stomach.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Composition and properties of the gastric juice, its importance.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Mechanism of gastric secretion, its regulation.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Phases of gastric juice secretion.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 xml:space="preserve">The influence of humoral factors on </w:t>
      </w:r>
      <w:r w:rsidRPr="009D0DD8">
        <w:rPr>
          <w:szCs w:val="28"/>
          <w:lang w:val="ro-RO"/>
        </w:rPr>
        <w:t xml:space="preserve">the </w:t>
      </w:r>
      <w:r w:rsidRPr="007B2091">
        <w:rPr>
          <w:szCs w:val="28"/>
          <w:lang w:val="en-US"/>
        </w:rPr>
        <w:t>gastric glands.</w:t>
      </w:r>
      <w:proofErr w:type="gramEnd"/>
      <w:r w:rsidRPr="007B2091">
        <w:rPr>
          <w:szCs w:val="28"/>
          <w:lang w:val="en-US"/>
        </w:rPr>
        <w:t xml:space="preserve"> </w:t>
      </w:r>
      <w:proofErr w:type="spellStart"/>
      <w:proofErr w:type="gramStart"/>
      <w:r w:rsidRPr="007B2091">
        <w:rPr>
          <w:szCs w:val="28"/>
          <w:lang w:val="en-US"/>
        </w:rPr>
        <w:t>Enterogastrine</w:t>
      </w:r>
      <w:proofErr w:type="spellEnd"/>
      <w:r w:rsidRPr="007B2091">
        <w:rPr>
          <w:szCs w:val="28"/>
          <w:lang w:val="en-US"/>
        </w:rPr>
        <w:t>, enterogastrone.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Digestion in duodenum.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The role of duodenum in digestion.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Composition and properties of pancreatic juice, its effect on proteins, carbohydrates, lipids, nucleic acids.</w:t>
      </w:r>
      <w:proofErr w:type="gramEnd"/>
      <w:r w:rsidRPr="007B2091">
        <w:rPr>
          <w:szCs w:val="28"/>
          <w:lang w:val="en-US"/>
        </w:rPr>
        <w:t xml:space="preserve"> </w:t>
      </w:r>
      <w:proofErr w:type="spellStart"/>
      <w:proofErr w:type="gramStart"/>
      <w:r w:rsidRPr="007B2091">
        <w:rPr>
          <w:szCs w:val="28"/>
          <w:lang w:val="en-US"/>
        </w:rPr>
        <w:t>Enterokinase</w:t>
      </w:r>
      <w:proofErr w:type="spellEnd"/>
      <w:r w:rsidRPr="007B2091">
        <w:rPr>
          <w:szCs w:val="28"/>
          <w:lang w:val="en-US"/>
        </w:rPr>
        <w:t>.</w:t>
      </w:r>
      <w:proofErr w:type="gramEnd"/>
      <w:r w:rsidRPr="007B2091">
        <w:rPr>
          <w:szCs w:val="28"/>
          <w:lang w:val="en-US"/>
        </w:rPr>
        <w:t xml:space="preserve"> </w:t>
      </w:r>
      <w:r w:rsidR="005A4CCE">
        <w:rPr>
          <w:szCs w:val="28"/>
          <w:lang w:val="en-US"/>
        </w:rPr>
        <w:t xml:space="preserve"> </w:t>
      </w:r>
      <w:proofErr w:type="gramStart"/>
      <w:r w:rsidR="005A4CCE">
        <w:rPr>
          <w:szCs w:val="28"/>
          <w:lang w:val="en-US"/>
        </w:rPr>
        <w:t>v</w:t>
      </w:r>
      <w:proofErr w:type="gramEnd"/>
    </w:p>
    <w:p w:rsidR="00AC3714" w:rsidRPr="00A05236" w:rsidRDefault="00AC3714" w:rsidP="00AC3714">
      <w:pPr>
        <w:ind w:firstLine="720"/>
        <w:jc w:val="both"/>
        <w:rPr>
          <w:szCs w:val="28"/>
          <w:lang w:val="en-US"/>
        </w:rPr>
      </w:pPr>
      <w:proofErr w:type="gramStart"/>
      <w:r w:rsidRPr="007B2091">
        <w:rPr>
          <w:b/>
          <w:szCs w:val="28"/>
          <w:lang w:val="en-US"/>
        </w:rPr>
        <w:t>Biochemistry.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The main nutritive substances.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Decomposition of carbohydrates, proteins, lipids.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Absorption.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Fermentation in the intestine.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Biochemical regulatory mechanisms of digestion.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A05236">
        <w:rPr>
          <w:szCs w:val="28"/>
          <w:lang w:val="en-US"/>
        </w:rPr>
        <w:t>Parenteral feeding.</w:t>
      </w:r>
      <w:proofErr w:type="gramEnd"/>
    </w:p>
    <w:p w:rsidR="00AC3714" w:rsidRPr="007B2091" w:rsidRDefault="00AC3714" w:rsidP="00AC3714">
      <w:pPr>
        <w:ind w:firstLine="720"/>
        <w:jc w:val="both"/>
        <w:rPr>
          <w:szCs w:val="28"/>
          <w:lang w:val="en-US"/>
        </w:rPr>
      </w:pPr>
      <w:proofErr w:type="gramStart"/>
      <w:r w:rsidRPr="007B2091">
        <w:rPr>
          <w:b/>
          <w:szCs w:val="28"/>
          <w:lang w:val="en-US"/>
        </w:rPr>
        <w:t>Pathophysiology.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Gastrointestinal insufficiency, its causes.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Disturbance of appetite, gastric digestion (secretion and excretion, motility, absorption).</w:t>
      </w:r>
      <w:proofErr w:type="gramEnd"/>
      <w:r w:rsidRPr="007B2091">
        <w:rPr>
          <w:szCs w:val="28"/>
          <w:lang w:val="en-US"/>
        </w:rPr>
        <w:t xml:space="preserve"> </w:t>
      </w:r>
      <w:proofErr w:type="gramStart"/>
      <w:r w:rsidRPr="007B2091">
        <w:rPr>
          <w:szCs w:val="28"/>
          <w:lang w:val="en-US"/>
        </w:rPr>
        <w:t>Disturbance of duodenal digestion in pancreatic juice and bile deficiency.</w:t>
      </w:r>
      <w:proofErr w:type="gramEnd"/>
      <w:r w:rsidRPr="007B2091">
        <w:rPr>
          <w:szCs w:val="28"/>
          <w:lang w:val="en-US"/>
        </w:rPr>
        <w:t xml:space="preserve"> </w:t>
      </w:r>
    </w:p>
    <w:p w:rsidR="00AC3714" w:rsidRPr="009D0DD8" w:rsidRDefault="00AC3714" w:rsidP="00AC3714">
      <w:pPr>
        <w:ind w:firstLine="720"/>
        <w:rPr>
          <w:b/>
          <w:szCs w:val="28"/>
        </w:rPr>
      </w:pPr>
      <w:r w:rsidRPr="009D0DD8">
        <w:rPr>
          <w:b/>
          <w:szCs w:val="28"/>
        </w:rPr>
        <w:t xml:space="preserve">E. </w:t>
      </w:r>
      <w:r w:rsidRPr="009D0DD8">
        <w:rPr>
          <w:b/>
          <w:szCs w:val="28"/>
          <w:lang w:val="ro-RO"/>
        </w:rPr>
        <w:t xml:space="preserve">Self-training questions: </w:t>
      </w:r>
    </w:p>
    <w:p w:rsidR="00AC3714" w:rsidRPr="007B2091" w:rsidRDefault="00AC3714" w:rsidP="00AC371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en-US"/>
        </w:rPr>
      </w:pPr>
      <w:r w:rsidRPr="007B2091">
        <w:rPr>
          <w:szCs w:val="28"/>
          <w:lang w:val="en-US"/>
        </w:rPr>
        <w:t xml:space="preserve">Classification of drugs affecting the functions of gastrointestinal tract. </w:t>
      </w:r>
    </w:p>
    <w:p w:rsidR="00AC3714" w:rsidRPr="007B2091" w:rsidRDefault="00AC3714" w:rsidP="00AC371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en-US"/>
        </w:rPr>
      </w:pPr>
      <w:r w:rsidRPr="007B2091">
        <w:rPr>
          <w:szCs w:val="28"/>
          <w:lang w:val="en-US"/>
        </w:rPr>
        <w:t>Appetite-stimulating drugs (</w:t>
      </w:r>
      <w:proofErr w:type="spellStart"/>
      <w:r w:rsidRPr="007B2091">
        <w:rPr>
          <w:szCs w:val="28"/>
          <w:lang w:val="en-US"/>
        </w:rPr>
        <w:t>orexigenic</w:t>
      </w:r>
      <w:proofErr w:type="spellEnd"/>
      <w:r w:rsidRPr="007B2091">
        <w:rPr>
          <w:szCs w:val="28"/>
          <w:lang w:val="en-US"/>
        </w:rPr>
        <w:t>). Classification, mechanism of action, indications.</w:t>
      </w:r>
    </w:p>
    <w:p w:rsidR="00AC3714" w:rsidRPr="00A05236" w:rsidRDefault="00AC3714" w:rsidP="00AC371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en-US"/>
        </w:rPr>
      </w:pPr>
      <w:r w:rsidRPr="00A05236">
        <w:rPr>
          <w:szCs w:val="28"/>
          <w:lang w:val="en-US"/>
        </w:rPr>
        <w:t>Appetite suppressing drugs</w:t>
      </w:r>
      <w:r w:rsidR="000E7F0F">
        <w:rPr>
          <w:szCs w:val="28"/>
          <w:lang w:val="en-US"/>
        </w:rPr>
        <w:t xml:space="preserve"> (</w:t>
      </w:r>
      <w:proofErr w:type="spellStart"/>
      <w:r w:rsidR="000E7F0F">
        <w:rPr>
          <w:szCs w:val="28"/>
          <w:lang w:val="en-US"/>
        </w:rPr>
        <w:t>anorexigenic</w:t>
      </w:r>
      <w:proofErr w:type="spellEnd"/>
      <w:r w:rsidR="000E7F0F">
        <w:rPr>
          <w:szCs w:val="28"/>
          <w:lang w:val="en-US"/>
        </w:rPr>
        <w:t>)</w:t>
      </w:r>
      <w:r w:rsidRPr="00A05236">
        <w:rPr>
          <w:szCs w:val="28"/>
          <w:lang w:val="en-US"/>
        </w:rPr>
        <w:t>. Classification, mechanism of action, indications, contraindications, side effects.</w:t>
      </w:r>
    </w:p>
    <w:p w:rsidR="00AC3714" w:rsidRPr="007B2091" w:rsidRDefault="00AC3714" w:rsidP="00AC371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en-US"/>
        </w:rPr>
      </w:pPr>
      <w:r w:rsidRPr="007B2091">
        <w:rPr>
          <w:szCs w:val="28"/>
          <w:lang w:val="en-US"/>
        </w:rPr>
        <w:t xml:space="preserve">Gastric juice secretion stimulants. Classification. Comparative characteristics of gastric juice, pepsin, </w:t>
      </w:r>
      <w:proofErr w:type="spellStart"/>
      <w:r w:rsidRPr="007B2091">
        <w:rPr>
          <w:szCs w:val="28"/>
          <w:lang w:val="en-US"/>
        </w:rPr>
        <w:t>acidin</w:t>
      </w:r>
      <w:proofErr w:type="spellEnd"/>
      <w:r w:rsidRPr="007B2091">
        <w:rPr>
          <w:szCs w:val="28"/>
          <w:lang w:val="en-US"/>
        </w:rPr>
        <w:t xml:space="preserve">-pepsin, </w:t>
      </w:r>
      <w:proofErr w:type="spellStart"/>
      <w:r w:rsidRPr="007B2091">
        <w:rPr>
          <w:szCs w:val="28"/>
          <w:lang w:val="en-US"/>
        </w:rPr>
        <w:t>abomine</w:t>
      </w:r>
      <w:proofErr w:type="spellEnd"/>
      <w:r w:rsidRPr="007B2091">
        <w:rPr>
          <w:szCs w:val="28"/>
          <w:lang w:val="en-US"/>
        </w:rPr>
        <w:t xml:space="preserve">, </w:t>
      </w:r>
      <w:proofErr w:type="spellStart"/>
      <w:r w:rsidRPr="007B2091">
        <w:rPr>
          <w:szCs w:val="28"/>
          <w:lang w:val="en-US"/>
        </w:rPr>
        <w:t>panzynorm</w:t>
      </w:r>
      <w:proofErr w:type="spellEnd"/>
      <w:r w:rsidRPr="007B2091">
        <w:rPr>
          <w:szCs w:val="28"/>
          <w:lang w:val="en-US"/>
        </w:rPr>
        <w:t xml:space="preserve">, festal, </w:t>
      </w:r>
      <w:proofErr w:type="spellStart"/>
      <w:r w:rsidRPr="007B2091">
        <w:rPr>
          <w:szCs w:val="28"/>
          <w:lang w:val="en-US"/>
        </w:rPr>
        <w:t>orase</w:t>
      </w:r>
      <w:proofErr w:type="spellEnd"/>
      <w:r w:rsidRPr="007B2091">
        <w:rPr>
          <w:szCs w:val="28"/>
          <w:lang w:val="en-US"/>
        </w:rPr>
        <w:t xml:space="preserve">, </w:t>
      </w:r>
      <w:proofErr w:type="spellStart"/>
      <w:r w:rsidRPr="007B2091">
        <w:rPr>
          <w:szCs w:val="28"/>
          <w:lang w:val="en-US"/>
        </w:rPr>
        <w:t>mexase</w:t>
      </w:r>
      <w:proofErr w:type="spellEnd"/>
      <w:r w:rsidRPr="007B2091">
        <w:rPr>
          <w:szCs w:val="28"/>
          <w:lang w:val="en-US"/>
        </w:rPr>
        <w:t>.</w:t>
      </w:r>
    </w:p>
    <w:p w:rsidR="00AC3714" w:rsidRPr="007B2091" w:rsidRDefault="00AC3714" w:rsidP="00AC371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en-US"/>
        </w:rPr>
      </w:pPr>
      <w:r w:rsidRPr="007B2091">
        <w:rPr>
          <w:szCs w:val="28"/>
          <w:lang w:val="en-US"/>
        </w:rPr>
        <w:t>Drugs for replacement in pancreas hypofunction. Classification, mechanism of action, effects, indications and side effects.</w:t>
      </w:r>
    </w:p>
    <w:p w:rsidR="00AC3714" w:rsidRPr="009D0DD8" w:rsidRDefault="00AC3714" w:rsidP="00AC371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Cs w:val="28"/>
        </w:rPr>
      </w:pPr>
      <w:r w:rsidRPr="007B2091">
        <w:rPr>
          <w:szCs w:val="28"/>
          <w:lang w:val="en-US"/>
        </w:rPr>
        <w:lastRenderedPageBreak/>
        <w:t xml:space="preserve">Drugs that inhibit gastric secretion. </w:t>
      </w:r>
      <w:proofErr w:type="spellStart"/>
      <w:r w:rsidRPr="009D0DD8">
        <w:rPr>
          <w:szCs w:val="28"/>
        </w:rPr>
        <w:t>Classification</w:t>
      </w:r>
      <w:proofErr w:type="spellEnd"/>
      <w:r w:rsidRPr="009D0DD8">
        <w:rPr>
          <w:szCs w:val="28"/>
        </w:rPr>
        <w:t>.</w:t>
      </w:r>
    </w:p>
    <w:p w:rsidR="00AC3714" w:rsidRPr="007B2091" w:rsidRDefault="00AC3714" w:rsidP="00AC371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en-US"/>
        </w:rPr>
      </w:pPr>
      <w:r w:rsidRPr="007B2091">
        <w:rPr>
          <w:szCs w:val="28"/>
          <w:lang w:val="en-US"/>
        </w:rPr>
        <w:t>Comparative characteristics of M-</w:t>
      </w:r>
      <w:proofErr w:type="spellStart"/>
      <w:r w:rsidRPr="007B2091">
        <w:rPr>
          <w:szCs w:val="28"/>
          <w:lang w:val="en-US"/>
        </w:rPr>
        <w:t>cholinoblockers</w:t>
      </w:r>
      <w:proofErr w:type="spellEnd"/>
      <w:r w:rsidRPr="007B2091">
        <w:rPr>
          <w:szCs w:val="28"/>
          <w:lang w:val="en-US"/>
        </w:rPr>
        <w:t xml:space="preserve"> and H</w:t>
      </w:r>
      <w:r w:rsidRPr="007B2091">
        <w:rPr>
          <w:szCs w:val="28"/>
          <w:vertAlign w:val="subscript"/>
          <w:lang w:val="en-US"/>
        </w:rPr>
        <w:t>2</w:t>
      </w:r>
      <w:r w:rsidR="000E7F0F">
        <w:rPr>
          <w:szCs w:val="28"/>
          <w:lang w:val="en-US"/>
        </w:rPr>
        <w:t>-hi</w:t>
      </w:r>
      <w:r w:rsidRPr="007B2091">
        <w:rPr>
          <w:szCs w:val="28"/>
          <w:lang w:val="en-US"/>
        </w:rPr>
        <w:t>staminoblockers in gastric hypersecretion.</w:t>
      </w:r>
    </w:p>
    <w:p w:rsidR="00AC3714" w:rsidRPr="007B2091" w:rsidRDefault="00AC3714" w:rsidP="00AC371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en-US"/>
        </w:rPr>
      </w:pPr>
      <w:r w:rsidRPr="007B2091">
        <w:rPr>
          <w:szCs w:val="28"/>
          <w:lang w:val="en-US"/>
        </w:rPr>
        <w:t xml:space="preserve">Characteristics of drugs with </w:t>
      </w:r>
      <w:proofErr w:type="spellStart"/>
      <w:r w:rsidRPr="007B2091">
        <w:rPr>
          <w:szCs w:val="28"/>
          <w:lang w:val="en-US"/>
        </w:rPr>
        <w:t>antigastrine</w:t>
      </w:r>
      <w:proofErr w:type="spellEnd"/>
      <w:r w:rsidRPr="007B2091">
        <w:rPr>
          <w:szCs w:val="28"/>
          <w:lang w:val="en-US"/>
        </w:rPr>
        <w:t xml:space="preserve"> action, proton pump inhibitors, prostaglandin analogs and their synthetic derivatives.</w:t>
      </w:r>
    </w:p>
    <w:p w:rsidR="00AC3714" w:rsidRPr="007B2091" w:rsidRDefault="00AC3714" w:rsidP="00AC371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en-US"/>
        </w:rPr>
      </w:pPr>
      <w:r w:rsidRPr="007B2091">
        <w:rPr>
          <w:szCs w:val="28"/>
          <w:lang w:val="en-US"/>
        </w:rPr>
        <w:t>Antacids. Classification, mechanism of action, effects, indications and side effects.</w:t>
      </w:r>
    </w:p>
    <w:p w:rsidR="00AC3714" w:rsidRPr="007B2091" w:rsidRDefault="00AC3714" w:rsidP="00AC371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en-US"/>
        </w:rPr>
      </w:pPr>
      <w:proofErr w:type="spellStart"/>
      <w:r w:rsidRPr="007B2091">
        <w:rPr>
          <w:szCs w:val="28"/>
          <w:lang w:val="en-US"/>
        </w:rPr>
        <w:t>Gastroduodenoprotectors</w:t>
      </w:r>
      <w:proofErr w:type="spellEnd"/>
      <w:r w:rsidRPr="007B2091">
        <w:rPr>
          <w:szCs w:val="28"/>
          <w:lang w:val="en-US"/>
        </w:rPr>
        <w:t xml:space="preserve"> and </w:t>
      </w:r>
      <w:proofErr w:type="spellStart"/>
      <w:r w:rsidR="000E7F0F">
        <w:rPr>
          <w:color w:val="auto"/>
          <w:szCs w:val="28"/>
          <w:shd w:val="clear" w:color="auto" w:fill="FFFFFF"/>
          <w:lang w:val="en-US"/>
        </w:rPr>
        <w:t>cytoprotector</w:t>
      </w:r>
      <w:r w:rsidRPr="007B2091">
        <w:rPr>
          <w:color w:val="auto"/>
          <w:szCs w:val="28"/>
          <w:shd w:val="clear" w:color="auto" w:fill="FFFFFF"/>
          <w:lang w:val="en-US"/>
        </w:rPr>
        <w:t>s</w:t>
      </w:r>
      <w:proofErr w:type="spellEnd"/>
      <w:r w:rsidRPr="007B2091">
        <w:rPr>
          <w:color w:val="auto"/>
          <w:szCs w:val="28"/>
          <w:shd w:val="clear" w:color="auto" w:fill="FFFFFF"/>
          <w:lang w:val="en-US"/>
        </w:rPr>
        <w:t>. Classification</w:t>
      </w:r>
      <w:r w:rsidRPr="007B2091">
        <w:rPr>
          <w:szCs w:val="28"/>
          <w:lang w:val="en-US"/>
        </w:rPr>
        <w:t>, mechanism of action, effects and indications of the</w:t>
      </w:r>
      <w:r w:rsidR="000E7F0F">
        <w:rPr>
          <w:szCs w:val="28"/>
          <w:lang w:val="en-US"/>
        </w:rPr>
        <w:t xml:space="preserve"> </w:t>
      </w:r>
      <w:r w:rsidRPr="007B2091">
        <w:rPr>
          <w:szCs w:val="28"/>
          <w:lang w:val="en-US"/>
        </w:rPr>
        <w:t xml:space="preserve">sucralfate, bismuth drugs, prostaglandins, vegetable drugs, synthetic drugs, vitamins and </w:t>
      </w:r>
      <w:proofErr w:type="spellStart"/>
      <w:r w:rsidRPr="007B2091">
        <w:rPr>
          <w:szCs w:val="28"/>
          <w:lang w:val="en-US"/>
        </w:rPr>
        <w:t>anabolics</w:t>
      </w:r>
      <w:proofErr w:type="spellEnd"/>
      <w:r w:rsidRPr="007B2091">
        <w:rPr>
          <w:szCs w:val="28"/>
          <w:lang w:val="en-US"/>
        </w:rPr>
        <w:t>.</w:t>
      </w:r>
    </w:p>
    <w:p w:rsidR="00AC3714" w:rsidRPr="007B2091" w:rsidRDefault="00AC3714" w:rsidP="00AC371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en-US"/>
        </w:rPr>
      </w:pPr>
      <w:r w:rsidRPr="007B2091">
        <w:rPr>
          <w:szCs w:val="28"/>
          <w:lang w:val="en-US"/>
        </w:rPr>
        <w:t>The classification of antiulcer drugs.</w:t>
      </w:r>
    </w:p>
    <w:p w:rsidR="00AC3714" w:rsidRPr="009D0DD8" w:rsidRDefault="00AC3714" w:rsidP="00AC371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Cs w:val="28"/>
        </w:rPr>
      </w:pPr>
      <w:r w:rsidRPr="007B2091">
        <w:rPr>
          <w:szCs w:val="28"/>
          <w:lang w:val="en-US"/>
        </w:rPr>
        <w:t xml:space="preserve">Drugs that inhibit the pancreas </w:t>
      </w:r>
      <w:proofErr w:type="spellStart"/>
      <w:r w:rsidRPr="007B2091">
        <w:rPr>
          <w:szCs w:val="28"/>
          <w:lang w:val="en-US"/>
        </w:rPr>
        <w:t>excretoric</w:t>
      </w:r>
      <w:proofErr w:type="spellEnd"/>
      <w:r w:rsidRPr="007B2091">
        <w:rPr>
          <w:szCs w:val="28"/>
          <w:lang w:val="en-US"/>
        </w:rPr>
        <w:t xml:space="preserve"> function. </w:t>
      </w:r>
      <w:proofErr w:type="spellStart"/>
      <w:r w:rsidRPr="009D0DD8">
        <w:rPr>
          <w:szCs w:val="28"/>
        </w:rPr>
        <w:t>Classification</w:t>
      </w:r>
      <w:proofErr w:type="spellEnd"/>
      <w:r w:rsidRPr="009D0DD8">
        <w:rPr>
          <w:szCs w:val="28"/>
        </w:rPr>
        <w:t>.</w:t>
      </w:r>
    </w:p>
    <w:p w:rsidR="00AC3714" w:rsidRPr="009D0DD8" w:rsidRDefault="00AC3714" w:rsidP="00AC3714">
      <w:pPr>
        <w:jc w:val="both"/>
        <w:rPr>
          <w:szCs w:val="28"/>
        </w:rPr>
      </w:pPr>
    </w:p>
    <w:p w:rsidR="00AC3714" w:rsidRPr="009D0DD8" w:rsidRDefault="00AC3714" w:rsidP="00AC3714">
      <w:pPr>
        <w:widowControl w:val="0"/>
        <w:tabs>
          <w:tab w:val="left" w:pos="412"/>
        </w:tabs>
        <w:jc w:val="both"/>
        <w:rPr>
          <w:b/>
          <w:szCs w:val="28"/>
          <w:lang w:val="ro-RO"/>
        </w:rPr>
      </w:pPr>
      <w:r w:rsidRPr="007B2091">
        <w:rPr>
          <w:b/>
          <w:szCs w:val="28"/>
          <w:lang w:val="en-US"/>
        </w:rPr>
        <w:t xml:space="preserve">F. Independent </w:t>
      </w:r>
      <w:proofErr w:type="gramStart"/>
      <w:r w:rsidRPr="007B2091">
        <w:rPr>
          <w:b/>
          <w:szCs w:val="28"/>
          <w:lang w:val="en-US"/>
        </w:rPr>
        <w:t xml:space="preserve">work  </w:t>
      </w:r>
      <w:r w:rsidRPr="009D0DD8">
        <w:rPr>
          <w:color w:val="auto"/>
          <w:szCs w:val="28"/>
          <w:lang w:val="ro-RO"/>
        </w:rPr>
        <w:t>(</w:t>
      </w:r>
      <w:proofErr w:type="gramEnd"/>
      <w:r w:rsidRPr="009D0DD8">
        <w:rPr>
          <w:color w:val="auto"/>
          <w:szCs w:val="28"/>
          <w:lang w:val="ro-RO"/>
        </w:rPr>
        <w:t>is done in written form while preparing for the lesson)</w:t>
      </w:r>
    </w:p>
    <w:p w:rsidR="00AC3714" w:rsidRPr="007B2091" w:rsidRDefault="00AC3714" w:rsidP="00AC3714">
      <w:pPr>
        <w:ind w:firstLine="720"/>
        <w:rPr>
          <w:b/>
          <w:szCs w:val="28"/>
          <w:lang w:val="en-US"/>
        </w:rPr>
      </w:pPr>
      <w:r w:rsidRPr="007B2091">
        <w:rPr>
          <w:b/>
          <w:szCs w:val="28"/>
          <w:lang w:val="en-US"/>
        </w:rPr>
        <w:t xml:space="preserve">1) Brief characteristics </w:t>
      </w:r>
      <w:proofErr w:type="gramStart"/>
      <w:r w:rsidRPr="007B2091">
        <w:rPr>
          <w:b/>
          <w:szCs w:val="28"/>
          <w:lang w:val="en-US"/>
        </w:rPr>
        <w:t>of  compulsory</w:t>
      </w:r>
      <w:proofErr w:type="gramEnd"/>
      <w:r w:rsidRPr="007B2091">
        <w:rPr>
          <w:b/>
          <w:szCs w:val="28"/>
          <w:lang w:val="en-US"/>
        </w:rPr>
        <w:t xml:space="preserve"> drugs:</w:t>
      </w:r>
    </w:p>
    <w:p w:rsidR="00AC3714" w:rsidRPr="009D0DD8" w:rsidRDefault="00AC3714" w:rsidP="00AC3714">
      <w:pPr>
        <w:ind w:firstLine="720"/>
        <w:jc w:val="both"/>
        <w:rPr>
          <w:szCs w:val="28"/>
          <w:lang w:val="it-IT"/>
        </w:rPr>
      </w:pPr>
      <w:r w:rsidRPr="007B2091">
        <w:rPr>
          <w:b/>
          <w:szCs w:val="28"/>
          <w:lang w:val="en-US"/>
        </w:rPr>
        <w:t xml:space="preserve">Down: </w:t>
      </w:r>
      <w:r w:rsidRPr="007B2091">
        <w:rPr>
          <w:caps/>
          <w:szCs w:val="28"/>
          <w:lang w:val="en-US"/>
        </w:rPr>
        <w:t>d</w:t>
      </w:r>
      <w:r w:rsidRPr="007B2091">
        <w:rPr>
          <w:szCs w:val="28"/>
          <w:lang w:val="en-US"/>
        </w:rPr>
        <w:t xml:space="preserve">rug name. 1. </w:t>
      </w:r>
      <w:proofErr w:type="spellStart"/>
      <w:r w:rsidRPr="007B2091">
        <w:rPr>
          <w:szCs w:val="28"/>
          <w:lang w:val="en-US"/>
        </w:rPr>
        <w:t>Ciproheptadine</w:t>
      </w:r>
      <w:proofErr w:type="spellEnd"/>
      <w:r w:rsidRPr="007B2091">
        <w:rPr>
          <w:szCs w:val="28"/>
          <w:lang w:val="en-US"/>
        </w:rPr>
        <w:t xml:space="preserve">. 2. </w:t>
      </w:r>
      <w:proofErr w:type="spellStart"/>
      <w:r w:rsidRPr="007B2091">
        <w:rPr>
          <w:szCs w:val="28"/>
          <w:lang w:val="en-US"/>
        </w:rPr>
        <w:t>Amfepra</w:t>
      </w:r>
      <w:r w:rsidR="000E7F0F">
        <w:rPr>
          <w:szCs w:val="28"/>
          <w:lang w:val="en-US"/>
        </w:rPr>
        <w:t>m</w:t>
      </w:r>
      <w:r w:rsidR="0093317E">
        <w:rPr>
          <w:szCs w:val="28"/>
          <w:lang w:val="en-US"/>
        </w:rPr>
        <w:t>one</w:t>
      </w:r>
      <w:proofErr w:type="spellEnd"/>
      <w:r w:rsidR="0093317E">
        <w:rPr>
          <w:szCs w:val="28"/>
          <w:lang w:val="en-US"/>
        </w:rPr>
        <w:t xml:space="preserve">. </w:t>
      </w:r>
      <w:proofErr w:type="gramStart"/>
      <w:r w:rsidR="0093317E">
        <w:rPr>
          <w:szCs w:val="28"/>
          <w:lang w:val="en-US"/>
        </w:rPr>
        <w:t>3</w:t>
      </w:r>
      <w:r w:rsidR="0093317E">
        <w:rPr>
          <w:szCs w:val="28"/>
          <w:lang w:val="it-IT"/>
        </w:rPr>
        <w:t>.Ranitidine</w:t>
      </w:r>
      <w:proofErr w:type="gramEnd"/>
      <w:r w:rsidR="0093317E">
        <w:rPr>
          <w:szCs w:val="28"/>
          <w:lang w:val="it-IT"/>
        </w:rPr>
        <w:t>. 4. Famotidine. 5. Almagel. 6. Magnesium hydroxide. 7. Omeprazol. 8. Sucralfate. 9.  Bismuth subcitrate. 10</w:t>
      </w:r>
      <w:r w:rsidRPr="009D0DD8">
        <w:rPr>
          <w:szCs w:val="28"/>
          <w:lang w:val="it-IT"/>
        </w:rPr>
        <w:t>. Reg</w:t>
      </w:r>
      <w:r w:rsidR="0093317E">
        <w:rPr>
          <w:szCs w:val="28"/>
          <w:lang w:val="it-IT"/>
        </w:rPr>
        <w:t>esan. 11. Panzinorm. 12. Pancreatine. 13. Creon. 14</w:t>
      </w:r>
      <w:r w:rsidRPr="009D0DD8">
        <w:rPr>
          <w:szCs w:val="28"/>
          <w:lang w:val="it-IT"/>
        </w:rPr>
        <w:t>. Aprotinine.</w:t>
      </w:r>
    </w:p>
    <w:p w:rsidR="00AC3714" w:rsidRPr="007B2091" w:rsidRDefault="00AC3714" w:rsidP="00AC3714">
      <w:pPr>
        <w:ind w:firstLine="720"/>
        <w:jc w:val="both"/>
        <w:rPr>
          <w:szCs w:val="28"/>
          <w:lang w:val="en-US"/>
        </w:rPr>
      </w:pPr>
      <w:r w:rsidRPr="007B2091">
        <w:rPr>
          <w:b/>
          <w:i/>
          <w:szCs w:val="28"/>
          <w:lang w:val="en-US"/>
        </w:rPr>
        <w:t>Drugs that also refer to the task, which need to be repeated</w:t>
      </w:r>
      <w:r w:rsidRPr="009D0DD8">
        <w:rPr>
          <w:b/>
          <w:i/>
          <w:szCs w:val="28"/>
          <w:lang w:val="it-IT"/>
        </w:rPr>
        <w:t xml:space="preserve">: </w:t>
      </w:r>
      <w:r w:rsidRPr="009D0DD8">
        <w:rPr>
          <w:szCs w:val="28"/>
          <w:lang w:val="it-IT"/>
        </w:rPr>
        <w:t>1. Atropine sulphate. 2. Pirenzepine.</w:t>
      </w:r>
    </w:p>
    <w:p w:rsidR="00AC3714" w:rsidRPr="007B2091" w:rsidRDefault="00AC3714" w:rsidP="00F171A6">
      <w:pPr>
        <w:ind w:firstLine="720"/>
        <w:jc w:val="both"/>
        <w:rPr>
          <w:szCs w:val="28"/>
          <w:lang w:val="en-US"/>
        </w:rPr>
      </w:pPr>
      <w:r w:rsidRPr="007B2091">
        <w:rPr>
          <w:b/>
          <w:szCs w:val="28"/>
          <w:lang w:val="en-US"/>
        </w:rPr>
        <w:t>Across:</w:t>
      </w:r>
      <w:r w:rsidRPr="007B2091">
        <w:rPr>
          <w:szCs w:val="28"/>
          <w:lang w:val="en-US"/>
        </w:rPr>
        <w:t xml:space="preserve"> 1. Medicinal form. 2. Ways of administration.   3. Doses (therapeutic, </w:t>
      </w:r>
      <w:proofErr w:type="spellStart"/>
      <w:r w:rsidRPr="007B2091">
        <w:rPr>
          <w:szCs w:val="28"/>
          <w:lang w:val="en-US"/>
        </w:rPr>
        <w:t>maximumal</w:t>
      </w:r>
      <w:proofErr w:type="spellEnd"/>
      <w:r w:rsidRPr="007B2091">
        <w:rPr>
          <w:szCs w:val="28"/>
          <w:lang w:val="en-US"/>
        </w:rPr>
        <w:t xml:space="preserve"> for one intake and for 24 hours). 4. Mechanism of action. 5. Indications and contraindications. 6. Side effects.</w:t>
      </w:r>
    </w:p>
    <w:p w:rsidR="00AC3714" w:rsidRPr="007B2091" w:rsidRDefault="00AC3714" w:rsidP="00AC3714">
      <w:pPr>
        <w:ind w:firstLine="720"/>
        <w:rPr>
          <w:b/>
          <w:szCs w:val="28"/>
          <w:lang w:val="en-US"/>
        </w:rPr>
      </w:pPr>
      <w:r w:rsidRPr="007B2091">
        <w:rPr>
          <w:b/>
          <w:szCs w:val="28"/>
          <w:lang w:val="en-US"/>
        </w:rPr>
        <w:t>2) Questions on medical prescriptions.</w:t>
      </w:r>
    </w:p>
    <w:p w:rsidR="00AC3714" w:rsidRPr="009D0DD8" w:rsidRDefault="00AC3714" w:rsidP="00AC3714">
      <w:pPr>
        <w:ind w:firstLine="720"/>
        <w:jc w:val="both"/>
        <w:rPr>
          <w:szCs w:val="28"/>
          <w:lang w:val="it-IT"/>
        </w:rPr>
      </w:pPr>
      <w:r w:rsidRPr="007B2091">
        <w:rPr>
          <w:b/>
          <w:szCs w:val="28"/>
          <w:lang w:val="en-US"/>
        </w:rPr>
        <w:t xml:space="preserve">To prescribe </w:t>
      </w:r>
      <w:r w:rsidRPr="007B2091">
        <w:rPr>
          <w:szCs w:val="28"/>
          <w:lang w:val="en-US"/>
        </w:rPr>
        <w:t>the</w:t>
      </w:r>
      <w:r w:rsidR="00F171A6">
        <w:rPr>
          <w:szCs w:val="28"/>
          <w:lang w:val="en-US"/>
        </w:rPr>
        <w:t xml:space="preserve"> </w:t>
      </w:r>
      <w:r w:rsidRPr="007B2091">
        <w:rPr>
          <w:szCs w:val="28"/>
          <w:lang w:val="en-US"/>
        </w:rPr>
        <w:t>following drugs in all possible medicinal forms</w:t>
      </w:r>
      <w:r w:rsidRPr="007B2091">
        <w:rPr>
          <w:b/>
          <w:szCs w:val="28"/>
          <w:lang w:val="en-US"/>
        </w:rPr>
        <w:t xml:space="preserve">: </w:t>
      </w:r>
      <w:r w:rsidRPr="007B2091">
        <w:rPr>
          <w:szCs w:val="28"/>
          <w:lang w:val="en-US"/>
        </w:rPr>
        <w:t xml:space="preserve">1. </w:t>
      </w:r>
      <w:proofErr w:type="spellStart"/>
      <w:r w:rsidRPr="007B2091">
        <w:rPr>
          <w:szCs w:val="28"/>
          <w:lang w:val="en-US"/>
        </w:rPr>
        <w:t>Ciproheptadine</w:t>
      </w:r>
      <w:proofErr w:type="spellEnd"/>
      <w:r w:rsidRPr="007B2091">
        <w:rPr>
          <w:szCs w:val="28"/>
          <w:lang w:val="en-US"/>
        </w:rPr>
        <w:t xml:space="preserve">. 2. </w:t>
      </w:r>
      <w:proofErr w:type="spellStart"/>
      <w:r w:rsidRPr="007B2091">
        <w:rPr>
          <w:szCs w:val="28"/>
          <w:lang w:val="en-US"/>
        </w:rPr>
        <w:t>Amfepra</w:t>
      </w:r>
      <w:r w:rsidR="00F171A6">
        <w:rPr>
          <w:szCs w:val="28"/>
          <w:lang w:val="en-US"/>
        </w:rPr>
        <w:t>mone</w:t>
      </w:r>
      <w:proofErr w:type="spellEnd"/>
      <w:r w:rsidR="00F171A6">
        <w:rPr>
          <w:szCs w:val="28"/>
          <w:lang w:val="en-US"/>
        </w:rPr>
        <w:t xml:space="preserve">. 3. Atropine </w:t>
      </w:r>
      <w:proofErr w:type="spellStart"/>
      <w:r w:rsidR="00F171A6">
        <w:rPr>
          <w:szCs w:val="28"/>
          <w:lang w:val="en-US"/>
        </w:rPr>
        <w:t>sulphate</w:t>
      </w:r>
      <w:proofErr w:type="spellEnd"/>
      <w:r w:rsidR="00F171A6">
        <w:rPr>
          <w:szCs w:val="28"/>
          <w:lang w:val="en-US"/>
        </w:rPr>
        <w:t>. 4</w:t>
      </w:r>
      <w:r w:rsidRPr="007B2091">
        <w:rPr>
          <w:szCs w:val="28"/>
          <w:lang w:val="en-US"/>
        </w:rPr>
        <w:t>.</w:t>
      </w:r>
      <w:r w:rsidR="00F171A6">
        <w:rPr>
          <w:szCs w:val="28"/>
          <w:lang w:val="en-US"/>
        </w:rPr>
        <w:t xml:space="preserve"> </w:t>
      </w:r>
      <w:proofErr w:type="spellStart"/>
      <w:r w:rsidRPr="007B2091">
        <w:rPr>
          <w:szCs w:val="28"/>
          <w:lang w:val="en-US"/>
        </w:rPr>
        <w:t>Pirenzepine</w:t>
      </w:r>
      <w:proofErr w:type="spellEnd"/>
      <w:r w:rsidRPr="007B2091">
        <w:rPr>
          <w:szCs w:val="28"/>
          <w:lang w:val="en-US"/>
        </w:rPr>
        <w:t xml:space="preserve">. </w:t>
      </w:r>
      <w:r w:rsidR="00F171A6">
        <w:rPr>
          <w:szCs w:val="28"/>
          <w:lang w:val="it-IT"/>
        </w:rPr>
        <w:t xml:space="preserve">5. Ranitidine. 6. Famotidine. 7. Almagel. 8. Magnesium hydroxide. 9. Omeprazol. 10. </w:t>
      </w:r>
      <w:r w:rsidR="00D21649">
        <w:rPr>
          <w:szCs w:val="28"/>
          <w:lang w:val="it-IT"/>
        </w:rPr>
        <w:t xml:space="preserve">7. </w:t>
      </w:r>
      <w:r w:rsidR="00F171A6">
        <w:rPr>
          <w:szCs w:val="28"/>
          <w:lang w:val="it-IT"/>
        </w:rPr>
        <w:t>Sucralfate. 11</w:t>
      </w:r>
      <w:r w:rsidRPr="009D0DD8">
        <w:rPr>
          <w:szCs w:val="28"/>
          <w:lang w:val="it-IT"/>
        </w:rPr>
        <w:t>. Bismuth subcit</w:t>
      </w:r>
      <w:r w:rsidR="00F171A6">
        <w:rPr>
          <w:szCs w:val="28"/>
          <w:lang w:val="it-IT"/>
        </w:rPr>
        <w:t>rate. 12. Regesan. 13. Panzinorm. 14. Pancreatine. 15. Creon. 16</w:t>
      </w:r>
      <w:r w:rsidRPr="009D0DD8">
        <w:rPr>
          <w:szCs w:val="28"/>
          <w:lang w:val="it-IT"/>
        </w:rPr>
        <w:t>. Aprotinine.</w:t>
      </w:r>
    </w:p>
    <w:p w:rsidR="00793DF1" w:rsidRDefault="004C047F" w:rsidP="00977AD6">
      <w:pPr>
        <w:pStyle w:val="HTML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C3714" w:rsidRPr="00977A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Drugs used in (for): </w:t>
      </w:r>
      <w:r w:rsidR="00793DF1">
        <w:rPr>
          <w:rFonts w:ascii="Times New Roman" w:hAnsi="Times New Roman" w:cs="Times New Roman"/>
          <w:sz w:val="28"/>
          <w:szCs w:val="28"/>
          <w:lang w:val="en"/>
        </w:rPr>
        <w:t>anorexia, alimentary</w:t>
      </w:r>
      <w:r w:rsidR="00977AD6" w:rsidRPr="00977AD6">
        <w:rPr>
          <w:rFonts w:ascii="Times New Roman" w:hAnsi="Times New Roman" w:cs="Times New Roman"/>
          <w:sz w:val="28"/>
          <w:szCs w:val="28"/>
          <w:lang w:val="en"/>
        </w:rPr>
        <w:t xml:space="preserve"> obesity, hypotrophy in children, </w:t>
      </w:r>
      <w:proofErr w:type="spellStart"/>
      <w:r w:rsidR="00977AD6" w:rsidRPr="00977AD6">
        <w:rPr>
          <w:rFonts w:ascii="Times New Roman" w:hAnsi="Times New Roman" w:cs="Times New Roman"/>
          <w:sz w:val="28"/>
          <w:szCs w:val="28"/>
          <w:lang w:val="en"/>
        </w:rPr>
        <w:t>hypoacid</w:t>
      </w:r>
      <w:proofErr w:type="spellEnd"/>
      <w:r w:rsidR="00977AD6" w:rsidRPr="00977AD6">
        <w:rPr>
          <w:rFonts w:ascii="Times New Roman" w:hAnsi="Times New Roman" w:cs="Times New Roman"/>
          <w:sz w:val="28"/>
          <w:szCs w:val="28"/>
          <w:lang w:val="en"/>
        </w:rPr>
        <w:t xml:space="preserve"> gastritis, reflux esophagitis (esophageal reflux disease), </w:t>
      </w:r>
      <w:proofErr w:type="spellStart"/>
      <w:r w:rsidR="00977AD6" w:rsidRPr="00977AD6">
        <w:rPr>
          <w:rFonts w:ascii="Times New Roman" w:hAnsi="Times New Roman" w:cs="Times New Roman"/>
          <w:sz w:val="28"/>
          <w:szCs w:val="28"/>
          <w:lang w:val="en"/>
        </w:rPr>
        <w:t>Zollinger-Elison</w:t>
      </w:r>
      <w:proofErr w:type="spellEnd"/>
      <w:r w:rsidR="00977AD6" w:rsidRPr="00977AD6">
        <w:rPr>
          <w:rFonts w:ascii="Times New Roman" w:hAnsi="Times New Roman" w:cs="Times New Roman"/>
          <w:sz w:val="28"/>
          <w:szCs w:val="28"/>
          <w:lang w:val="en"/>
        </w:rPr>
        <w:t xml:space="preserve"> syndrome, gastric ulcer, duodenal ulcer, acute pancreatitis, chronic p</w:t>
      </w:r>
      <w:r w:rsidR="00793DF1">
        <w:rPr>
          <w:rFonts w:ascii="Times New Roman" w:hAnsi="Times New Roman" w:cs="Times New Roman"/>
          <w:sz w:val="28"/>
          <w:szCs w:val="28"/>
          <w:lang w:val="en"/>
        </w:rPr>
        <w:t>ancreatitis,</w:t>
      </w:r>
    </w:p>
    <w:p w:rsidR="00D445C9" w:rsidRPr="00793DF1" w:rsidRDefault="00793DF1" w:rsidP="00793DF1">
      <w:pPr>
        <w:pStyle w:val="HTML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  <w:lang w:val="en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gastroprotectors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in gastric ulcer, </w:t>
      </w:r>
      <w:proofErr w:type="spellStart"/>
      <w:r w:rsidR="00977AD6" w:rsidRPr="00977AD6">
        <w:rPr>
          <w:rFonts w:ascii="Times New Roman" w:hAnsi="Times New Roman" w:cs="Times New Roman"/>
          <w:sz w:val="28"/>
          <w:szCs w:val="28"/>
          <w:lang w:val="en"/>
        </w:rPr>
        <w:t>antisecretory</w:t>
      </w:r>
      <w:proofErr w:type="spellEnd"/>
      <w:r w:rsidR="00977AD6" w:rsidRPr="00977AD6">
        <w:rPr>
          <w:rFonts w:ascii="Times New Roman" w:hAnsi="Times New Roman" w:cs="Times New Roman"/>
          <w:sz w:val="28"/>
          <w:szCs w:val="28"/>
          <w:lang w:val="en"/>
        </w:rPr>
        <w:t xml:space="preserve"> in duodenal ulcer</w:t>
      </w:r>
      <w:r w:rsidR="00977AD6" w:rsidRPr="00977AD6">
        <w:rPr>
          <w:rFonts w:ascii="inherit" w:hAnsi="inherit"/>
          <w:sz w:val="42"/>
          <w:szCs w:val="42"/>
          <w:lang w:val="en"/>
        </w:rPr>
        <w:t>.</w:t>
      </w:r>
    </w:p>
    <w:p w:rsidR="00AC3714" w:rsidRPr="009D0DD8" w:rsidRDefault="00AC3714" w:rsidP="00AC3714">
      <w:pPr>
        <w:ind w:firstLine="720"/>
        <w:jc w:val="both"/>
        <w:rPr>
          <w:b/>
          <w:color w:val="auto"/>
          <w:szCs w:val="28"/>
          <w:lang w:val="it-IT"/>
        </w:rPr>
      </w:pPr>
      <w:r w:rsidRPr="009D0DD8">
        <w:rPr>
          <w:b/>
          <w:color w:val="auto"/>
          <w:szCs w:val="28"/>
          <w:lang w:val="it-IT"/>
        </w:rPr>
        <w:t xml:space="preserve">3) </w:t>
      </w:r>
      <w:r w:rsidRPr="007B2091">
        <w:rPr>
          <w:b/>
          <w:szCs w:val="28"/>
          <w:lang w:val="en-US"/>
        </w:rPr>
        <w:t xml:space="preserve">Tests </w:t>
      </w:r>
      <w:r w:rsidRPr="007B2091">
        <w:rPr>
          <w:bCs/>
          <w:szCs w:val="28"/>
          <w:lang w:val="en-US"/>
        </w:rPr>
        <w:t>(Guidelines for Laboratory Work in Pharmacology).</w:t>
      </w:r>
    </w:p>
    <w:p w:rsidR="00AC3714" w:rsidRPr="007B2091" w:rsidRDefault="00AC3714" w:rsidP="00AC3714">
      <w:pPr>
        <w:tabs>
          <w:tab w:val="left" w:pos="0"/>
          <w:tab w:val="left" w:pos="993"/>
        </w:tabs>
        <w:ind w:left="720"/>
        <w:jc w:val="both"/>
        <w:rPr>
          <w:bCs/>
          <w:szCs w:val="28"/>
          <w:lang w:val="en-US"/>
        </w:rPr>
      </w:pPr>
      <w:r w:rsidRPr="009D0DD8">
        <w:rPr>
          <w:b/>
          <w:szCs w:val="28"/>
          <w:lang w:val="it-IT"/>
        </w:rPr>
        <w:t xml:space="preserve">4) </w:t>
      </w:r>
      <w:r w:rsidRPr="007B2091">
        <w:rPr>
          <w:b/>
          <w:bCs/>
          <w:szCs w:val="28"/>
          <w:lang w:val="en-US"/>
        </w:rPr>
        <w:t xml:space="preserve">Clinical case </w:t>
      </w:r>
      <w:r w:rsidRPr="007B2091">
        <w:rPr>
          <w:bCs/>
          <w:szCs w:val="28"/>
          <w:lang w:val="en-US"/>
        </w:rPr>
        <w:t>(Guidelines for Laboratory Work in Pharmacology).</w:t>
      </w:r>
    </w:p>
    <w:p w:rsidR="00AC3714" w:rsidRPr="007B2091" w:rsidRDefault="00AC3714" w:rsidP="00AC3714">
      <w:pPr>
        <w:tabs>
          <w:tab w:val="left" w:pos="0"/>
          <w:tab w:val="left" w:pos="993"/>
        </w:tabs>
        <w:ind w:left="720"/>
        <w:jc w:val="both"/>
        <w:rPr>
          <w:bCs/>
          <w:szCs w:val="28"/>
          <w:lang w:val="en-US"/>
        </w:rPr>
      </w:pPr>
      <w:r w:rsidRPr="007B2091">
        <w:rPr>
          <w:bCs/>
          <w:szCs w:val="28"/>
          <w:lang w:val="en-US"/>
        </w:rPr>
        <w:t xml:space="preserve">5) </w:t>
      </w:r>
      <w:r w:rsidRPr="007B2091">
        <w:rPr>
          <w:b/>
          <w:bCs/>
          <w:szCs w:val="28"/>
          <w:lang w:val="en-US"/>
        </w:rPr>
        <w:t xml:space="preserve">Virtual situations </w:t>
      </w:r>
      <w:r w:rsidRPr="007B2091">
        <w:rPr>
          <w:bCs/>
          <w:szCs w:val="28"/>
          <w:lang w:val="en-US"/>
        </w:rPr>
        <w:t>(Guidelines for Laboratory Work in Pharmacology).</w:t>
      </w:r>
    </w:p>
    <w:p w:rsidR="00AC3714" w:rsidRPr="007B2091" w:rsidRDefault="00AC3714" w:rsidP="00AC3714">
      <w:pPr>
        <w:tabs>
          <w:tab w:val="left" w:pos="0"/>
          <w:tab w:val="left" w:pos="709"/>
          <w:tab w:val="left" w:pos="993"/>
        </w:tabs>
        <w:ind w:left="720"/>
        <w:jc w:val="both"/>
        <w:rPr>
          <w:b/>
          <w:bCs/>
          <w:szCs w:val="28"/>
          <w:lang w:val="en-US"/>
        </w:rPr>
      </w:pPr>
      <w:proofErr w:type="gramStart"/>
      <w:r w:rsidRPr="007B2091">
        <w:rPr>
          <w:b/>
          <w:bCs/>
          <w:szCs w:val="28"/>
          <w:lang w:val="en-US"/>
        </w:rPr>
        <w:t>6)Virtual</w:t>
      </w:r>
      <w:proofErr w:type="gramEnd"/>
      <w:r w:rsidRPr="007B2091">
        <w:rPr>
          <w:b/>
          <w:bCs/>
          <w:szCs w:val="28"/>
          <w:lang w:val="en-US"/>
        </w:rPr>
        <w:t xml:space="preserve"> didactic movie.</w:t>
      </w:r>
    </w:p>
    <w:p w:rsidR="00AC3714" w:rsidRDefault="00AC3714" w:rsidP="00AC3714">
      <w:pPr>
        <w:ind w:firstLine="720"/>
        <w:jc w:val="both"/>
        <w:rPr>
          <w:b/>
          <w:szCs w:val="28"/>
          <w:lang w:val="en-US"/>
        </w:rPr>
      </w:pPr>
      <w:r w:rsidRPr="007B2091">
        <w:rPr>
          <w:b/>
          <w:szCs w:val="28"/>
          <w:lang w:val="en-US"/>
        </w:rPr>
        <w:t>7) Tables</w:t>
      </w:r>
    </w:p>
    <w:p w:rsidR="00AC3714" w:rsidRDefault="00AC3714" w:rsidP="00AC3714">
      <w:pPr>
        <w:ind w:firstLine="720"/>
        <w:jc w:val="both"/>
        <w:rPr>
          <w:b/>
          <w:szCs w:val="28"/>
          <w:lang w:val="en-US"/>
        </w:rPr>
      </w:pPr>
    </w:p>
    <w:p w:rsidR="00AC3714" w:rsidRPr="009D0DD8" w:rsidRDefault="00AC3714" w:rsidP="00AC3714">
      <w:pPr>
        <w:ind w:firstLine="720"/>
        <w:jc w:val="both"/>
        <w:rPr>
          <w:b/>
          <w:szCs w:val="28"/>
          <w:lang w:val="it-IT"/>
        </w:rPr>
      </w:pPr>
    </w:p>
    <w:p w:rsidR="00AC3714" w:rsidRPr="009D0DD8" w:rsidRDefault="00AC3714" w:rsidP="00AC3714">
      <w:pPr>
        <w:ind w:firstLine="720"/>
        <w:jc w:val="both"/>
        <w:rPr>
          <w:b/>
          <w:szCs w:val="28"/>
          <w:lang w:val="it-IT"/>
        </w:rPr>
      </w:pPr>
    </w:p>
    <w:p w:rsidR="00AC3714" w:rsidRPr="009D0DD8" w:rsidRDefault="00AC3714" w:rsidP="00AC3714">
      <w:pPr>
        <w:ind w:firstLine="720"/>
        <w:jc w:val="right"/>
        <w:rPr>
          <w:i/>
          <w:szCs w:val="28"/>
          <w:lang w:val="it-IT"/>
        </w:rPr>
      </w:pPr>
      <w:r w:rsidRPr="009D0DD8">
        <w:rPr>
          <w:i/>
          <w:szCs w:val="28"/>
          <w:lang w:val="it-IT"/>
        </w:rPr>
        <w:t>Table N1</w:t>
      </w:r>
    </w:p>
    <w:p w:rsidR="00AC3714" w:rsidRPr="009D0DD8" w:rsidRDefault="00AC3714" w:rsidP="00AC3714">
      <w:pPr>
        <w:ind w:firstLine="720"/>
        <w:jc w:val="right"/>
        <w:rPr>
          <w:i/>
          <w:szCs w:val="28"/>
          <w:lang w:val="it-IT"/>
        </w:rPr>
      </w:pPr>
    </w:p>
    <w:p w:rsidR="00AC3714" w:rsidRPr="009D0DD8" w:rsidRDefault="00AC3714" w:rsidP="00AC3714">
      <w:pPr>
        <w:ind w:firstLine="720"/>
        <w:jc w:val="center"/>
        <w:rPr>
          <w:b/>
          <w:szCs w:val="28"/>
          <w:lang w:val="it-IT"/>
        </w:rPr>
      </w:pPr>
      <w:r w:rsidRPr="009D0DD8">
        <w:rPr>
          <w:b/>
          <w:szCs w:val="28"/>
          <w:lang w:val="it-IT"/>
        </w:rPr>
        <w:lastRenderedPageBreak/>
        <w:t>The comparative characteristics of H2-hystaminoblockers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C3714" w:rsidRPr="00997B27" w:rsidTr="00386B49">
        <w:trPr>
          <w:trHeight w:val="716"/>
        </w:trPr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>Drugs</w:t>
            </w: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>Duration of action (hours)</w:t>
            </w: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>Medium therapeutic dose (mg)</w:t>
            </w: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>Blocking of microsomal enzymes (+/-)</w:t>
            </w:r>
          </w:p>
        </w:tc>
        <w:tc>
          <w:tcPr>
            <w:tcW w:w="1915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>Blocking of the androgen receptors (+/-)</w:t>
            </w:r>
          </w:p>
        </w:tc>
      </w:tr>
      <w:tr w:rsidR="00AC3714" w:rsidRPr="009D0DD8" w:rsidTr="00386B49"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>Cimetidine</w:t>
            </w: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</w:p>
        </w:tc>
        <w:tc>
          <w:tcPr>
            <w:tcW w:w="1915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</w:p>
        </w:tc>
      </w:tr>
      <w:tr w:rsidR="00AC3714" w:rsidRPr="009D0DD8" w:rsidTr="00386B49"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>Ranitidine</w:t>
            </w: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</w:p>
        </w:tc>
        <w:tc>
          <w:tcPr>
            <w:tcW w:w="1915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</w:p>
        </w:tc>
      </w:tr>
      <w:tr w:rsidR="00AC3714" w:rsidRPr="009D0DD8" w:rsidTr="00386B49"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>Famotidine</w:t>
            </w: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</w:p>
        </w:tc>
        <w:tc>
          <w:tcPr>
            <w:tcW w:w="1915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</w:p>
        </w:tc>
      </w:tr>
      <w:tr w:rsidR="00AC3714" w:rsidRPr="009D0DD8" w:rsidTr="00386B49"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>Nizatidine</w:t>
            </w: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</w:p>
        </w:tc>
        <w:tc>
          <w:tcPr>
            <w:tcW w:w="1915" w:type="dxa"/>
            <w:shd w:val="clear" w:color="auto" w:fill="auto"/>
          </w:tcPr>
          <w:p w:rsidR="00AC3714" w:rsidRPr="00FE380D" w:rsidRDefault="00AC3714" w:rsidP="00386B49">
            <w:pPr>
              <w:rPr>
                <w:szCs w:val="28"/>
                <w:lang w:val="it-IT"/>
              </w:rPr>
            </w:pPr>
          </w:p>
        </w:tc>
      </w:tr>
    </w:tbl>
    <w:p w:rsidR="00AC3714" w:rsidRPr="009D0DD8" w:rsidRDefault="00AC3714" w:rsidP="00AC3714">
      <w:pPr>
        <w:ind w:firstLine="720"/>
        <w:rPr>
          <w:szCs w:val="28"/>
          <w:lang w:val="it-IT"/>
        </w:rPr>
      </w:pPr>
    </w:p>
    <w:p w:rsidR="00AC3714" w:rsidRPr="009D0DD8" w:rsidRDefault="00AC3714" w:rsidP="00AC3714">
      <w:pPr>
        <w:ind w:firstLine="720"/>
        <w:jc w:val="right"/>
        <w:rPr>
          <w:i/>
          <w:szCs w:val="28"/>
          <w:lang w:val="it-IT"/>
        </w:rPr>
      </w:pPr>
      <w:r w:rsidRPr="009D0DD8">
        <w:rPr>
          <w:i/>
          <w:szCs w:val="28"/>
          <w:lang w:val="it-IT"/>
        </w:rPr>
        <w:t>Table N2</w:t>
      </w:r>
    </w:p>
    <w:p w:rsidR="00AC3714" w:rsidRPr="009D0DD8" w:rsidRDefault="00AC3714" w:rsidP="00AC3714">
      <w:pPr>
        <w:ind w:firstLine="720"/>
        <w:jc w:val="right"/>
        <w:rPr>
          <w:i/>
          <w:szCs w:val="28"/>
          <w:lang w:val="it-IT"/>
        </w:rPr>
      </w:pPr>
    </w:p>
    <w:p w:rsidR="00AC3714" w:rsidRPr="009D0DD8" w:rsidRDefault="00AC3714" w:rsidP="00AC3714">
      <w:pPr>
        <w:ind w:firstLine="720"/>
        <w:jc w:val="center"/>
        <w:rPr>
          <w:b/>
          <w:szCs w:val="28"/>
          <w:lang w:val="it-IT"/>
        </w:rPr>
      </w:pPr>
      <w:r w:rsidRPr="009D0DD8">
        <w:rPr>
          <w:b/>
          <w:szCs w:val="28"/>
          <w:lang w:val="it-IT"/>
        </w:rPr>
        <w:t>The comparative characteristics of gastroprotector drugs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1"/>
        <w:gridCol w:w="1550"/>
        <w:gridCol w:w="1520"/>
        <w:gridCol w:w="1692"/>
      </w:tblGrid>
      <w:tr w:rsidR="00AC3714" w:rsidRPr="009D0DD8" w:rsidTr="00386B49">
        <w:trPr>
          <w:trHeight w:val="469"/>
        </w:trPr>
        <w:tc>
          <w:tcPr>
            <w:tcW w:w="3828" w:type="dxa"/>
            <w:gridSpan w:val="2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>Pharmacological effects</w:t>
            </w: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>Sucralfate</w:t>
            </w: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>Bismuth subcitrate</w:t>
            </w:r>
          </w:p>
        </w:tc>
        <w:tc>
          <w:tcPr>
            <w:tcW w:w="1915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>Misoprostol</w:t>
            </w:r>
          </w:p>
        </w:tc>
      </w:tr>
      <w:tr w:rsidR="00AC3714" w:rsidRPr="00997B27" w:rsidTr="00386B49">
        <w:trPr>
          <w:trHeight w:val="693"/>
        </w:trPr>
        <w:tc>
          <w:tcPr>
            <w:tcW w:w="1914" w:type="dxa"/>
            <w:vMerge w:val="restart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 xml:space="preserve">Gastroduodenoprotective </w:t>
            </w:r>
          </w:p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>action</w:t>
            </w: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>mechanical protection of the gastric mucosa</w:t>
            </w: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915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</w:tc>
      </w:tr>
      <w:tr w:rsidR="00AC3714" w:rsidRPr="00997B27" w:rsidTr="00386B49">
        <w:trPr>
          <w:trHeight w:val="852"/>
        </w:trPr>
        <w:tc>
          <w:tcPr>
            <w:tcW w:w="1914" w:type="dxa"/>
            <w:vMerge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en-US"/>
              </w:rPr>
            </w:pPr>
            <w:r w:rsidRPr="00FE380D">
              <w:rPr>
                <w:szCs w:val="28"/>
                <w:lang w:val="en-US"/>
              </w:rPr>
              <w:t>increase in gastric mucosal resistance to harmful factors</w:t>
            </w: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915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</w:tc>
      </w:tr>
      <w:tr w:rsidR="00AC3714" w:rsidRPr="00997B27" w:rsidTr="00386B49">
        <w:trPr>
          <w:trHeight w:val="687"/>
        </w:trPr>
        <w:tc>
          <w:tcPr>
            <w:tcW w:w="1914" w:type="dxa"/>
            <w:vMerge w:val="restart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>Additional effects</w:t>
            </w: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en-US"/>
              </w:rPr>
            </w:pPr>
            <w:r w:rsidRPr="00FE380D">
              <w:rPr>
                <w:szCs w:val="28"/>
                <w:lang w:val="en-US"/>
              </w:rPr>
              <w:t xml:space="preserve">the influence on </w:t>
            </w:r>
            <w:proofErr w:type="spellStart"/>
            <w:r w:rsidRPr="00FE380D">
              <w:rPr>
                <w:szCs w:val="28"/>
                <w:lang w:val="en-US"/>
              </w:rPr>
              <w:t>HCl</w:t>
            </w:r>
            <w:proofErr w:type="spellEnd"/>
            <w:r w:rsidRPr="00FE380D">
              <w:rPr>
                <w:szCs w:val="28"/>
                <w:lang w:val="en-US"/>
              </w:rPr>
              <w:t xml:space="preserve"> secretion</w:t>
            </w: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915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</w:tc>
      </w:tr>
      <w:tr w:rsidR="00AC3714" w:rsidRPr="00997B27" w:rsidTr="00386B49">
        <w:trPr>
          <w:trHeight w:val="839"/>
        </w:trPr>
        <w:tc>
          <w:tcPr>
            <w:tcW w:w="1914" w:type="dxa"/>
            <w:vMerge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  <w:r w:rsidRPr="00FE380D">
              <w:rPr>
                <w:szCs w:val="28"/>
                <w:lang w:val="it-IT"/>
              </w:rPr>
              <w:t xml:space="preserve">antibacterial action on </w:t>
            </w:r>
            <w:r w:rsidRPr="00FE380D">
              <w:rPr>
                <w:i/>
                <w:szCs w:val="28"/>
                <w:lang w:val="it-IT"/>
              </w:rPr>
              <w:t>Helicobacter pylori</w:t>
            </w: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914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915" w:type="dxa"/>
            <w:shd w:val="clear" w:color="auto" w:fill="auto"/>
          </w:tcPr>
          <w:p w:rsidR="00AC3714" w:rsidRPr="00FE380D" w:rsidRDefault="00AC3714" w:rsidP="00386B49">
            <w:pPr>
              <w:jc w:val="center"/>
              <w:rPr>
                <w:szCs w:val="28"/>
                <w:lang w:val="it-IT"/>
              </w:rPr>
            </w:pPr>
          </w:p>
        </w:tc>
      </w:tr>
    </w:tbl>
    <w:p w:rsidR="00AC3714" w:rsidRPr="009D0DD8" w:rsidRDefault="00AC3714" w:rsidP="00AC3714">
      <w:pPr>
        <w:ind w:firstLine="720"/>
        <w:rPr>
          <w:szCs w:val="28"/>
          <w:lang w:val="it-IT"/>
        </w:rPr>
      </w:pPr>
      <w:r w:rsidRPr="009D0DD8">
        <w:rPr>
          <w:szCs w:val="28"/>
          <w:lang w:val="it-IT"/>
        </w:rPr>
        <w:t>The presence of effect mark with “+”</w:t>
      </w:r>
    </w:p>
    <w:p w:rsidR="00AC3714" w:rsidRPr="009D0DD8" w:rsidRDefault="00AC3714" w:rsidP="00AC3714">
      <w:pPr>
        <w:rPr>
          <w:szCs w:val="28"/>
          <w:lang w:val="it-IT"/>
        </w:rPr>
      </w:pPr>
    </w:p>
    <w:p w:rsidR="00AC3714" w:rsidRPr="009D0DD8" w:rsidRDefault="00AC3714" w:rsidP="00AC3714">
      <w:pPr>
        <w:widowControl w:val="0"/>
        <w:tabs>
          <w:tab w:val="left" w:pos="3072"/>
        </w:tabs>
        <w:rPr>
          <w:szCs w:val="28"/>
          <w:lang w:val="ro-RO"/>
        </w:rPr>
      </w:pPr>
      <w:r w:rsidRPr="009D0DD8">
        <w:rPr>
          <w:b/>
          <w:szCs w:val="28"/>
          <w:lang w:val="ro-RO"/>
        </w:rPr>
        <w:t xml:space="preserve">8.) </w:t>
      </w:r>
      <w:r w:rsidRPr="009D0DD8">
        <w:rPr>
          <w:b/>
          <w:bCs/>
          <w:color w:val="auto"/>
          <w:szCs w:val="28"/>
          <w:lang w:val="ro-RO"/>
        </w:rPr>
        <w:t xml:space="preserve">Solve the case: </w:t>
      </w:r>
    </w:p>
    <w:p w:rsidR="00AC3714" w:rsidRPr="007B2091" w:rsidRDefault="00AC3714" w:rsidP="00AC3714">
      <w:pPr>
        <w:ind w:firstLine="720"/>
        <w:rPr>
          <w:szCs w:val="28"/>
          <w:lang w:val="en-US"/>
        </w:rPr>
      </w:pPr>
      <w:proofErr w:type="spellStart"/>
      <w:r w:rsidRPr="007B2091">
        <w:rPr>
          <w:szCs w:val="28"/>
          <w:lang w:val="en-US"/>
        </w:rPr>
        <w:t>Pacient</w:t>
      </w:r>
      <w:proofErr w:type="spellEnd"/>
      <w:r w:rsidRPr="007B2091">
        <w:rPr>
          <w:szCs w:val="28"/>
          <w:lang w:val="en-US"/>
        </w:rPr>
        <w:t xml:space="preserve"> X, 61 </w:t>
      </w:r>
      <w:proofErr w:type="spellStart"/>
      <w:r w:rsidRPr="007B2091">
        <w:rPr>
          <w:szCs w:val="28"/>
          <w:lang w:val="en-US"/>
        </w:rPr>
        <w:t>y.o</w:t>
      </w:r>
      <w:proofErr w:type="spellEnd"/>
      <w:r w:rsidRPr="007B2091">
        <w:rPr>
          <w:szCs w:val="28"/>
          <w:lang w:val="en-US"/>
        </w:rPr>
        <w:t>., was hospitalized with the following complaints: heartburn, na</w:t>
      </w:r>
      <w:r w:rsidR="00EE7D38">
        <w:rPr>
          <w:szCs w:val="28"/>
          <w:lang w:val="en-US"/>
        </w:rPr>
        <w:t>usea, pain in epigastric region</w:t>
      </w:r>
      <w:r w:rsidRPr="007B2091">
        <w:rPr>
          <w:szCs w:val="28"/>
          <w:lang w:val="en-US"/>
        </w:rPr>
        <w:t xml:space="preserve"> that appeared in 1</w:t>
      </w:r>
      <w:proofErr w:type="gramStart"/>
      <w:r w:rsidRPr="007B2091">
        <w:rPr>
          <w:szCs w:val="28"/>
          <w:lang w:val="en-US"/>
        </w:rPr>
        <w:t>,5</w:t>
      </w:r>
      <w:proofErr w:type="gramEnd"/>
      <w:r w:rsidRPr="007B2091">
        <w:rPr>
          <w:szCs w:val="28"/>
          <w:lang w:val="en-US"/>
        </w:rPr>
        <w:t xml:space="preserve"> hour after meal, frequent “night” pain. From anamnesis: approximate 15 years is suffering from gastric ulcer with frequent exacerbations. </w:t>
      </w:r>
      <w:r w:rsidRPr="007B2091">
        <w:rPr>
          <w:i/>
          <w:szCs w:val="28"/>
          <w:lang w:val="en-US"/>
        </w:rPr>
        <w:t xml:space="preserve">Helicobacter </w:t>
      </w:r>
      <w:proofErr w:type="gramStart"/>
      <w:r w:rsidRPr="007B2091">
        <w:rPr>
          <w:i/>
          <w:szCs w:val="28"/>
          <w:lang w:val="en-US"/>
        </w:rPr>
        <w:t>pylori</w:t>
      </w:r>
      <w:r w:rsidRPr="007B2091">
        <w:rPr>
          <w:szCs w:val="28"/>
          <w:lang w:val="en-US"/>
        </w:rPr>
        <w:t xml:space="preserve"> was</w:t>
      </w:r>
      <w:proofErr w:type="gramEnd"/>
      <w:r w:rsidRPr="007B2091">
        <w:rPr>
          <w:szCs w:val="28"/>
          <w:lang w:val="en-US"/>
        </w:rPr>
        <w:t xml:space="preserve"> detected during the biopsy of the gastric mucosa.</w:t>
      </w:r>
    </w:p>
    <w:p w:rsidR="00AC3714" w:rsidRPr="007B2091" w:rsidRDefault="00AC3714" w:rsidP="00AC3714">
      <w:pPr>
        <w:ind w:firstLine="720"/>
        <w:rPr>
          <w:b/>
          <w:i/>
          <w:szCs w:val="28"/>
          <w:lang w:val="en-US"/>
        </w:rPr>
      </w:pPr>
      <w:r w:rsidRPr="007B2091">
        <w:rPr>
          <w:b/>
          <w:i/>
          <w:szCs w:val="28"/>
          <w:lang w:val="en-US"/>
        </w:rPr>
        <w:t>Name the possible schemes of treatment and explain them.</w:t>
      </w:r>
    </w:p>
    <w:p w:rsidR="00AC3714" w:rsidRPr="006E2DAA" w:rsidRDefault="00AC3714" w:rsidP="00997B27">
      <w:pPr>
        <w:pStyle w:val="a3"/>
        <w:jc w:val="left"/>
        <w:rPr>
          <w:b w:val="0"/>
          <w:i/>
          <w:szCs w:val="28"/>
          <w:lang w:val="en-US"/>
        </w:rPr>
      </w:pPr>
      <w:bookmarkStart w:id="0" w:name="_GoBack"/>
      <w:bookmarkEnd w:id="0"/>
    </w:p>
    <w:sectPr w:rsidR="00AC3714" w:rsidRPr="006E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40"/>
    <w:multiLevelType w:val="singleLevel"/>
    <w:tmpl w:val="8EE0CF7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">
    <w:nsid w:val="1ADD3BDD"/>
    <w:multiLevelType w:val="singleLevel"/>
    <w:tmpl w:val="BD4204FA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">
    <w:nsid w:val="5EDE3776"/>
    <w:multiLevelType w:val="singleLevel"/>
    <w:tmpl w:val="AFDE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8580D22"/>
    <w:multiLevelType w:val="singleLevel"/>
    <w:tmpl w:val="FD067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B9"/>
    <w:rsid w:val="000D5EB6"/>
    <w:rsid w:val="000E7F0F"/>
    <w:rsid w:val="001A2F9B"/>
    <w:rsid w:val="001A3CDE"/>
    <w:rsid w:val="001B0C35"/>
    <w:rsid w:val="004667B9"/>
    <w:rsid w:val="004C047F"/>
    <w:rsid w:val="004F6AA0"/>
    <w:rsid w:val="00505D49"/>
    <w:rsid w:val="00513EC1"/>
    <w:rsid w:val="005A4CCE"/>
    <w:rsid w:val="005B4DCA"/>
    <w:rsid w:val="006D04A7"/>
    <w:rsid w:val="00725A42"/>
    <w:rsid w:val="00793DF1"/>
    <w:rsid w:val="0093317E"/>
    <w:rsid w:val="00977AD6"/>
    <w:rsid w:val="00997B27"/>
    <w:rsid w:val="00AC3714"/>
    <w:rsid w:val="00B159DD"/>
    <w:rsid w:val="00B411C7"/>
    <w:rsid w:val="00B56A86"/>
    <w:rsid w:val="00C64926"/>
    <w:rsid w:val="00CF0EA0"/>
    <w:rsid w:val="00D21649"/>
    <w:rsid w:val="00D445C9"/>
    <w:rsid w:val="00D447F3"/>
    <w:rsid w:val="00D5686F"/>
    <w:rsid w:val="00EE7D38"/>
    <w:rsid w:val="00F171A6"/>
    <w:rsid w:val="00F2771F"/>
    <w:rsid w:val="00F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1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714"/>
    <w:pPr>
      <w:keepNext/>
      <w:ind w:firstLine="720"/>
      <w:jc w:val="both"/>
      <w:outlineLvl w:val="0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714"/>
    <w:rPr>
      <w:rFonts w:ascii="Times New Roman" w:eastAsia="Times New Roman" w:hAnsi="Times New Roman" w:cs="Times New Roman"/>
      <w:b/>
      <w:color w:val="000000"/>
      <w:sz w:val="28"/>
      <w:szCs w:val="20"/>
      <w:lang w:val="ro-RO" w:eastAsia="ru-RU"/>
    </w:rPr>
  </w:style>
  <w:style w:type="paragraph" w:styleId="a3">
    <w:name w:val="Title"/>
    <w:basedOn w:val="a"/>
    <w:link w:val="a4"/>
    <w:qFormat/>
    <w:rsid w:val="00AC3714"/>
    <w:pPr>
      <w:widowControl w:val="0"/>
      <w:jc w:val="center"/>
    </w:pPr>
    <w:rPr>
      <w:b/>
      <w:lang w:val="ro-RO"/>
    </w:rPr>
  </w:style>
  <w:style w:type="character" w:customStyle="1" w:styleId="a4">
    <w:name w:val="Название Знак"/>
    <w:basedOn w:val="a0"/>
    <w:link w:val="a3"/>
    <w:rsid w:val="00AC3714"/>
    <w:rPr>
      <w:rFonts w:ascii="Times New Roman" w:eastAsia="Times New Roman" w:hAnsi="Times New Roman" w:cs="Times New Roman"/>
      <w:b/>
      <w:color w:val="000000"/>
      <w:sz w:val="28"/>
      <w:szCs w:val="20"/>
      <w:lang w:val="ro-RO" w:eastAsia="ru-RU"/>
    </w:rPr>
  </w:style>
  <w:style w:type="paragraph" w:customStyle="1" w:styleId="11">
    <w:name w:val="Абзац списка1"/>
    <w:basedOn w:val="a"/>
    <w:uiPriority w:val="34"/>
    <w:qFormat/>
    <w:rsid w:val="00AC37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77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77A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1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714"/>
    <w:pPr>
      <w:keepNext/>
      <w:ind w:firstLine="720"/>
      <w:jc w:val="both"/>
      <w:outlineLvl w:val="0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714"/>
    <w:rPr>
      <w:rFonts w:ascii="Times New Roman" w:eastAsia="Times New Roman" w:hAnsi="Times New Roman" w:cs="Times New Roman"/>
      <w:b/>
      <w:color w:val="000000"/>
      <w:sz w:val="28"/>
      <w:szCs w:val="20"/>
      <w:lang w:val="ro-RO" w:eastAsia="ru-RU"/>
    </w:rPr>
  </w:style>
  <w:style w:type="paragraph" w:styleId="a3">
    <w:name w:val="Title"/>
    <w:basedOn w:val="a"/>
    <w:link w:val="a4"/>
    <w:qFormat/>
    <w:rsid w:val="00AC3714"/>
    <w:pPr>
      <w:widowControl w:val="0"/>
      <w:jc w:val="center"/>
    </w:pPr>
    <w:rPr>
      <w:b/>
      <w:lang w:val="ro-RO"/>
    </w:rPr>
  </w:style>
  <w:style w:type="character" w:customStyle="1" w:styleId="a4">
    <w:name w:val="Название Знак"/>
    <w:basedOn w:val="a0"/>
    <w:link w:val="a3"/>
    <w:rsid w:val="00AC3714"/>
    <w:rPr>
      <w:rFonts w:ascii="Times New Roman" w:eastAsia="Times New Roman" w:hAnsi="Times New Roman" w:cs="Times New Roman"/>
      <w:b/>
      <w:color w:val="000000"/>
      <w:sz w:val="28"/>
      <w:szCs w:val="20"/>
      <w:lang w:val="ro-RO" w:eastAsia="ru-RU"/>
    </w:rPr>
  </w:style>
  <w:style w:type="paragraph" w:customStyle="1" w:styleId="11">
    <w:name w:val="Абзац списка1"/>
    <w:basedOn w:val="a"/>
    <w:uiPriority w:val="34"/>
    <w:qFormat/>
    <w:rsid w:val="00AC37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77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77A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60B018-37B7-4040-848F-E14758F2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2020-02-20T13:34:00Z</dcterms:created>
  <dcterms:modified xsi:type="dcterms:W3CDTF">2020-02-21T12:21:00Z</dcterms:modified>
</cp:coreProperties>
</file>