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80" w:rsidRDefault="00262480" w:rsidP="00262480">
      <w:pPr>
        <w:widowControl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DIURETICELE</w:t>
      </w:r>
    </w:p>
    <w:p w:rsidR="00262480" w:rsidRDefault="00262480" w:rsidP="00262480">
      <w:pPr>
        <w:pStyle w:val="Corptext3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MEDICAMENTELE ANTIGUTOASE ŞI UTILIZATE ÎN UROLITIAZĂ</w:t>
      </w:r>
    </w:p>
    <w:p w:rsidR="00262480" w:rsidRDefault="00262480" w:rsidP="00262480">
      <w:pPr>
        <w:pStyle w:val="Corptext3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MEDICAMENTELE UTILIZATE ÎN DEREGLĂRILE ECHILIBRULUI HIDRO-ELECTROLIT</w:t>
      </w:r>
      <w:r>
        <w:rPr>
          <w:b/>
          <w:caps/>
          <w:sz w:val="24"/>
          <w:szCs w:val="24"/>
        </w:rPr>
        <w:t>IC şi acido-bazic. Substituienţii de volum plasmatic</w:t>
      </w:r>
    </w:p>
    <w:p w:rsidR="00262480" w:rsidRDefault="00262480" w:rsidP="00262480">
      <w:pPr>
        <w:pStyle w:val="Corptext3"/>
        <w:widowControl w:val="0"/>
        <w:jc w:val="both"/>
        <w:rPr>
          <w:sz w:val="24"/>
          <w:szCs w:val="24"/>
        </w:rPr>
      </w:pP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A. Actualitatea.</w:t>
      </w:r>
      <w:r>
        <w:rPr>
          <w:sz w:val="24"/>
          <w:szCs w:val="24"/>
          <w:lang w:val="ro-RO"/>
        </w:rPr>
        <w:t xml:space="preserve"> Retenţia sărurilor şi apei în organism este responsabilă de hidratarea ţesuturilor cu formarea edemelor ce însoţesc maladiile renale, insuficienţa cardio</w:t>
      </w:r>
      <w:r>
        <w:rPr>
          <w:sz w:val="24"/>
          <w:szCs w:val="24"/>
          <w:lang w:val="ro-RO"/>
        </w:rPr>
        <w:softHyphen/>
        <w:t xml:space="preserve">vasculară, unele forme de patologie a ficatului şi stările de urgenţă (intoxicaţii acute, crize hipertensive, edem cerebral etc.). Pentru rezolvarea situaţiilor respective este necesară selectarea adecvată a diureticelor în funcţie de mecanismul lor de acţiune, farmacodinamie şi </w:t>
      </w:r>
      <w:proofErr w:type="spellStart"/>
      <w:r>
        <w:rPr>
          <w:sz w:val="24"/>
          <w:szCs w:val="24"/>
          <w:lang w:val="ro-RO"/>
        </w:rPr>
        <w:t>farmacocinetică</w:t>
      </w:r>
      <w:proofErr w:type="spellEnd"/>
      <w:r>
        <w:rPr>
          <w:sz w:val="24"/>
          <w:szCs w:val="24"/>
          <w:lang w:val="ro-RO"/>
        </w:rPr>
        <w:t xml:space="preserve">.  Guta şi stările de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 xml:space="preserve"> necesită un tratament de durată pentru  prevenirea acceselor şi formarea de calculi renali. Dereglările echilibrului hidro-electrolitic şi acido-bazic, prezente în diverse patologii şi stări patologice necesită corecţia adecvată. Stările de </w:t>
      </w:r>
      <w:proofErr w:type="spellStart"/>
      <w:r>
        <w:rPr>
          <w:sz w:val="24"/>
          <w:szCs w:val="24"/>
          <w:lang w:val="ro-RO"/>
        </w:rPr>
        <w:t>hipovolemie</w:t>
      </w:r>
      <w:proofErr w:type="spellEnd"/>
      <w:r>
        <w:rPr>
          <w:sz w:val="24"/>
          <w:szCs w:val="24"/>
          <w:lang w:val="ro-RO"/>
        </w:rPr>
        <w:t xml:space="preserve">, însoţesc o gamă variată de patologii (şocuri, hipotensiuni arteriale, deshidratări, intoxicaţii etc.)  şi reprezintă  o stare de urgenţă cu selectarea adecvată a </w:t>
      </w:r>
      <w:proofErr w:type="spellStart"/>
      <w:r>
        <w:rPr>
          <w:sz w:val="24"/>
          <w:szCs w:val="24"/>
          <w:lang w:val="ro-RO"/>
        </w:rPr>
        <w:t>substituienţilor</w:t>
      </w:r>
      <w:proofErr w:type="spellEnd"/>
      <w:r>
        <w:rPr>
          <w:sz w:val="24"/>
          <w:szCs w:val="24"/>
          <w:lang w:val="ro-RO"/>
        </w:rPr>
        <w:t xml:space="preserve"> de volum plasmatic în funcţie de efectele farmacologice şi reacţiile adverse.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B. Scopul instruirii</w:t>
      </w:r>
      <w:r>
        <w:rPr>
          <w:sz w:val="24"/>
          <w:szCs w:val="24"/>
          <w:lang w:val="ro-RO"/>
        </w:rPr>
        <w:t xml:space="preserve"> constă în cunoaşterea de către studenţi a farma</w:t>
      </w:r>
      <w:r>
        <w:rPr>
          <w:sz w:val="24"/>
          <w:szCs w:val="24"/>
          <w:lang w:val="ro-RO"/>
        </w:rPr>
        <w:softHyphen/>
        <w:t xml:space="preserve">cologiei diureticelor, preparatelor </w:t>
      </w:r>
      <w:proofErr w:type="spellStart"/>
      <w:r>
        <w:rPr>
          <w:sz w:val="24"/>
          <w:szCs w:val="24"/>
          <w:lang w:val="ro-RO"/>
        </w:rPr>
        <w:t>antigutoase</w:t>
      </w:r>
      <w:proofErr w:type="spellEnd"/>
      <w:r>
        <w:rPr>
          <w:sz w:val="24"/>
          <w:szCs w:val="24"/>
          <w:lang w:val="ro-RO"/>
        </w:rPr>
        <w:t xml:space="preserve"> şi utilizate în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 xml:space="preserve">, a dereglărilor echilibrului hidro-electrolitic şi acido-bazic, </w:t>
      </w:r>
      <w:proofErr w:type="spellStart"/>
      <w:r>
        <w:rPr>
          <w:sz w:val="24"/>
          <w:szCs w:val="24"/>
          <w:lang w:val="ro-RO"/>
        </w:rPr>
        <w:t>substituienţilor</w:t>
      </w:r>
      <w:proofErr w:type="spellEnd"/>
      <w:r>
        <w:rPr>
          <w:sz w:val="24"/>
          <w:szCs w:val="24"/>
          <w:lang w:val="ro-RO"/>
        </w:rPr>
        <w:t xml:space="preserve"> de volum plasmatic, precum şi în formarea deprinderilor de prescriere a reţetelor şi de selectare a medica</w:t>
      </w:r>
      <w:r>
        <w:rPr>
          <w:sz w:val="24"/>
          <w:szCs w:val="24"/>
          <w:lang w:val="ro-RO"/>
        </w:rPr>
        <w:softHyphen/>
        <w:t>mentelor în funcţie de patologie.</w:t>
      </w:r>
    </w:p>
    <w:p w:rsidR="00262480" w:rsidRDefault="00262480" w:rsidP="00262480">
      <w:pPr>
        <w:pStyle w:val="Titlu1"/>
        <w:widowControl w:val="0"/>
        <w:rPr>
          <w:sz w:val="24"/>
          <w:szCs w:val="24"/>
        </w:rPr>
      </w:pPr>
      <w:r>
        <w:rPr>
          <w:sz w:val="24"/>
          <w:szCs w:val="24"/>
        </w:rPr>
        <w:t>C. Scopuri didactice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 Studentul trebuie </w:t>
      </w:r>
      <w:r>
        <w:rPr>
          <w:b/>
          <w:sz w:val="24"/>
          <w:szCs w:val="24"/>
          <w:lang w:val="ro-RO"/>
        </w:rPr>
        <w:t>să cunoască:</w:t>
      </w:r>
      <w:r>
        <w:rPr>
          <w:sz w:val="24"/>
          <w:szCs w:val="24"/>
          <w:lang w:val="ro-RO"/>
        </w:rPr>
        <w:t xml:space="preserve"> definiţia, clasificarea, mecanismul de acţiune, efectele farmacologice, indicaţiile, contraindicaţiile, reacţiile adverse şi </w:t>
      </w:r>
      <w:proofErr w:type="spellStart"/>
      <w:r>
        <w:rPr>
          <w:sz w:val="24"/>
          <w:szCs w:val="24"/>
          <w:lang w:val="ro-RO"/>
        </w:rPr>
        <w:t>farmacocinetica</w:t>
      </w:r>
      <w:proofErr w:type="spellEnd"/>
      <w:r>
        <w:rPr>
          <w:sz w:val="24"/>
          <w:szCs w:val="24"/>
          <w:lang w:val="ro-RO"/>
        </w:rPr>
        <w:t xml:space="preserve"> diureticelor, preparatelor </w:t>
      </w:r>
      <w:proofErr w:type="spellStart"/>
      <w:r>
        <w:rPr>
          <w:sz w:val="24"/>
          <w:szCs w:val="24"/>
          <w:lang w:val="ro-RO"/>
        </w:rPr>
        <w:t>antigutoase</w:t>
      </w:r>
      <w:proofErr w:type="spellEnd"/>
      <w:r>
        <w:rPr>
          <w:sz w:val="24"/>
          <w:szCs w:val="24"/>
          <w:lang w:val="ro-RO"/>
        </w:rPr>
        <w:t xml:space="preserve">, celor utilizate în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 xml:space="preserve">, dereglările echilibrului hidro-electrolitic şi acido-bazic, </w:t>
      </w:r>
      <w:proofErr w:type="spellStart"/>
      <w:r>
        <w:rPr>
          <w:sz w:val="24"/>
          <w:szCs w:val="24"/>
          <w:lang w:val="ro-RO"/>
        </w:rPr>
        <w:t>substituienţilor</w:t>
      </w:r>
      <w:proofErr w:type="spellEnd"/>
      <w:r>
        <w:rPr>
          <w:sz w:val="24"/>
          <w:szCs w:val="24"/>
          <w:lang w:val="ro-RO"/>
        </w:rPr>
        <w:t xml:space="preserve"> de volum plasmatic 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 Studentul trebuie </w:t>
      </w:r>
      <w:r>
        <w:rPr>
          <w:b/>
          <w:sz w:val="24"/>
          <w:szCs w:val="24"/>
          <w:lang w:val="ro-RO"/>
        </w:rPr>
        <w:t>să poată:</w:t>
      </w:r>
      <w:r>
        <w:rPr>
          <w:sz w:val="24"/>
          <w:szCs w:val="24"/>
          <w:lang w:val="ro-RO"/>
        </w:rPr>
        <w:t xml:space="preserve"> prescrie preparatele din grupele respective în diverse forme medicamentoase şi să le indice în funcţie de maladie şi stările patologice.</w:t>
      </w:r>
    </w:p>
    <w:p w:rsidR="00262480" w:rsidRDefault="00262480" w:rsidP="00262480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D. Nivelul iniţial de cunoştinţe necesar pentru integrarea in</w:t>
      </w:r>
      <w:r>
        <w:rPr>
          <w:b/>
          <w:sz w:val="24"/>
          <w:szCs w:val="24"/>
          <w:lang w:val="ro-RO"/>
        </w:rPr>
        <w:softHyphen/>
        <w:t>terdisciplinară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Anatomia umană.</w:t>
      </w:r>
      <w:r>
        <w:rPr>
          <w:sz w:val="24"/>
          <w:szCs w:val="24"/>
          <w:lang w:val="ro-RO"/>
        </w:rPr>
        <w:t xml:space="preserve"> Anatomia rinichilor.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Histologia.</w:t>
      </w:r>
      <w:r>
        <w:rPr>
          <w:sz w:val="24"/>
          <w:szCs w:val="24"/>
          <w:lang w:val="ro-RO"/>
        </w:rPr>
        <w:t xml:space="preserve"> Structura nefronului.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Fiziologia umană.</w:t>
      </w:r>
      <w:r>
        <w:rPr>
          <w:sz w:val="24"/>
          <w:szCs w:val="24"/>
          <w:lang w:val="ro-RO"/>
        </w:rPr>
        <w:t xml:space="preserve"> Mecanismele principale ale excreţiei (formării) urinei. Starea acido-bazică şi echilibrul hidro-electrolitic.</w:t>
      </w:r>
    </w:p>
    <w:p w:rsidR="00262480" w:rsidRDefault="00262480" w:rsidP="00262480">
      <w:pPr>
        <w:widowControl w:val="0"/>
        <w:tabs>
          <w:tab w:val="left" w:pos="441"/>
        </w:tabs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>Biochimia.</w:t>
      </w:r>
      <w:r>
        <w:rPr>
          <w:sz w:val="24"/>
          <w:szCs w:val="24"/>
          <w:lang w:val="ro-RO"/>
        </w:rPr>
        <w:t xml:space="preserve"> Biochimia formării urinei. Calcu1ii renali, structura lor, mecanismul de formare.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Fiziopatologia.</w:t>
      </w:r>
      <w:r>
        <w:rPr>
          <w:sz w:val="24"/>
          <w:szCs w:val="24"/>
          <w:lang w:val="ro-RO"/>
        </w:rPr>
        <w:t xml:space="preserve"> Dereglarea echilibrului hidro-electrolitic şi acido-bazic. Patogeneza edemelor şi </w:t>
      </w:r>
      <w:proofErr w:type="spellStart"/>
      <w:r>
        <w:rPr>
          <w:sz w:val="24"/>
          <w:szCs w:val="24"/>
          <w:lang w:val="ro-RO"/>
        </w:rPr>
        <w:t>hipovolemiei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E. Întrebări pentru autoinstruire</w:t>
      </w:r>
    </w:p>
    <w:p w:rsidR="00262480" w:rsidRDefault="00262480" w:rsidP="00262480">
      <w:pPr>
        <w:widowControl w:val="0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Diureticele. Noţiune de diuretice şi </w:t>
      </w:r>
      <w:proofErr w:type="spellStart"/>
      <w:r>
        <w:rPr>
          <w:sz w:val="24"/>
          <w:szCs w:val="24"/>
          <w:lang w:val="ro-RO"/>
        </w:rPr>
        <w:t>saluretice</w:t>
      </w:r>
      <w:proofErr w:type="spellEnd"/>
      <w:r>
        <w:rPr>
          <w:sz w:val="24"/>
          <w:szCs w:val="24"/>
          <w:lang w:val="ro-RO"/>
        </w:rPr>
        <w:t xml:space="preserve">. </w:t>
      </w:r>
    </w:p>
    <w:p w:rsidR="00262480" w:rsidRDefault="00262480" w:rsidP="00262480">
      <w:pPr>
        <w:widowControl w:val="0"/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Clasificarea diureticelor după mecanismul acţiunii, locul acţiunii în nefron, viteza apariţiei şi durata efectului, intensitatea acţiunii.</w:t>
      </w:r>
    </w:p>
    <w:p w:rsidR="00262480" w:rsidRDefault="00262480" w:rsidP="00262480">
      <w:pPr>
        <w:widowControl w:val="0"/>
        <w:numPr>
          <w:ilvl w:val="0"/>
          <w:numId w:val="1"/>
        </w:numPr>
        <w:tabs>
          <w:tab w:val="num" w:pos="993"/>
        </w:tabs>
        <w:ind w:left="0"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Diureticele cu influenţă predominantă asupra glomerulului. Caracterizarea acţiunii diu</w:t>
      </w:r>
      <w:r>
        <w:rPr>
          <w:sz w:val="24"/>
          <w:szCs w:val="24"/>
          <w:lang w:val="ro-RO"/>
        </w:rPr>
        <w:softHyphen/>
        <w:t xml:space="preserve">retice a glicozidelor cardiace, </w:t>
      </w:r>
      <w:proofErr w:type="spellStart"/>
      <w:r>
        <w:rPr>
          <w:sz w:val="24"/>
          <w:szCs w:val="24"/>
          <w:lang w:val="ro-RO"/>
        </w:rPr>
        <w:t>xantinelor</w:t>
      </w:r>
      <w:proofErr w:type="spellEnd"/>
      <w:r>
        <w:rPr>
          <w:sz w:val="24"/>
          <w:szCs w:val="24"/>
          <w:lang w:val="ro-RO"/>
        </w:rPr>
        <w:t xml:space="preserve"> şi vasodilatatoarelor. Indicaţiile.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Diureticele cu influenţă predominantă asupra tubului </w:t>
      </w:r>
      <w:proofErr w:type="spellStart"/>
      <w:r>
        <w:rPr>
          <w:sz w:val="24"/>
          <w:szCs w:val="24"/>
          <w:lang w:val="ro-RO"/>
        </w:rPr>
        <w:t>contort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proximal</w:t>
      </w:r>
      <w:proofErr w:type="spellEnd"/>
      <w:r>
        <w:rPr>
          <w:sz w:val="24"/>
          <w:szCs w:val="24"/>
          <w:lang w:val="ro-RO"/>
        </w:rPr>
        <w:t xml:space="preserve">. Inhibitorii </w:t>
      </w:r>
      <w:proofErr w:type="spellStart"/>
      <w:r>
        <w:rPr>
          <w:sz w:val="24"/>
          <w:szCs w:val="24"/>
          <w:lang w:val="ro-RO"/>
        </w:rPr>
        <w:t>carboanhidrazei</w:t>
      </w:r>
      <w:proofErr w:type="spellEnd"/>
      <w:r>
        <w:rPr>
          <w:sz w:val="24"/>
          <w:szCs w:val="24"/>
          <w:lang w:val="ro-RO"/>
        </w:rPr>
        <w:t>. Me</w:t>
      </w:r>
      <w:r>
        <w:rPr>
          <w:sz w:val="24"/>
          <w:szCs w:val="24"/>
          <w:lang w:val="ro-RO"/>
        </w:rPr>
        <w:softHyphen/>
        <w:t>canismul de acţiune. Efectele farmacologice, influenţa asupra eliminării apei şi electroliţilor. Indicaţiile. Contraindicaţiile.  Reacţiile adverse.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Diureticele osmotice - cu acţiune pe parcursul întregului nefron, dar preponderent în </w:t>
      </w:r>
      <w:proofErr w:type="spellStart"/>
      <w:r>
        <w:rPr>
          <w:sz w:val="24"/>
          <w:szCs w:val="24"/>
          <w:lang w:val="ro-RO"/>
        </w:rPr>
        <w:t>tubii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proximali</w:t>
      </w:r>
      <w:proofErr w:type="spellEnd"/>
      <w:r>
        <w:rPr>
          <w:sz w:val="24"/>
          <w:szCs w:val="24"/>
          <w:lang w:val="ro-RO"/>
        </w:rPr>
        <w:t xml:space="preserve">. Mecanismul acţiunii. Efectele farmacologice, influenţa asupra eliminării apei şi electroliţilor. Indicaţiile. Contraindicaţiile. Reacţiile </w:t>
      </w:r>
      <w:proofErr w:type="spellStart"/>
      <w:r>
        <w:rPr>
          <w:sz w:val="24"/>
          <w:szCs w:val="24"/>
          <w:lang w:val="ro-RO"/>
        </w:rPr>
        <w:t>adverse.Farmacocinetica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6. Diureticele cu influenţă predominantă asupra porţiunii ascendente a ansei </w:t>
      </w:r>
      <w:proofErr w:type="spellStart"/>
      <w:r>
        <w:rPr>
          <w:sz w:val="24"/>
          <w:szCs w:val="24"/>
          <w:lang w:val="ro-RO"/>
        </w:rPr>
        <w:t>Henle</w:t>
      </w:r>
      <w:proofErr w:type="spellEnd"/>
      <w:r>
        <w:rPr>
          <w:sz w:val="24"/>
          <w:szCs w:val="24"/>
          <w:lang w:val="ro-RO"/>
        </w:rPr>
        <w:t xml:space="preserve"> (</w:t>
      </w:r>
      <w:proofErr w:type="spellStart"/>
      <w:r>
        <w:rPr>
          <w:sz w:val="24"/>
          <w:szCs w:val="24"/>
          <w:lang w:val="ro-RO"/>
        </w:rPr>
        <w:t>saluretice</w:t>
      </w:r>
      <w:proofErr w:type="spellEnd"/>
      <w:r>
        <w:rPr>
          <w:sz w:val="24"/>
          <w:szCs w:val="24"/>
          <w:lang w:val="ro-RO"/>
        </w:rPr>
        <w:t xml:space="preserve">). Mecanismul acţiunii. Efectele farmacologice, influenţa asupra eliminării apei şi </w:t>
      </w:r>
      <w:r>
        <w:rPr>
          <w:sz w:val="24"/>
          <w:szCs w:val="24"/>
          <w:lang w:val="ro-RO"/>
        </w:rPr>
        <w:lastRenderedPageBreak/>
        <w:t xml:space="preserve">electroliţilor. Indicaţiile. Contraindicaţiile. Reacţiile adverse. </w:t>
      </w:r>
      <w:proofErr w:type="spellStart"/>
      <w:r>
        <w:rPr>
          <w:sz w:val="24"/>
          <w:szCs w:val="24"/>
          <w:lang w:val="ro-RO"/>
        </w:rPr>
        <w:t>Farmacocinetica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7. Preparatele cu influenţă asupra segmentului cortical al ansei </w:t>
      </w:r>
      <w:proofErr w:type="spellStart"/>
      <w:r>
        <w:rPr>
          <w:sz w:val="24"/>
          <w:szCs w:val="24"/>
          <w:lang w:val="ro-RO"/>
        </w:rPr>
        <w:t>Henle</w:t>
      </w:r>
      <w:proofErr w:type="spellEnd"/>
      <w:r>
        <w:rPr>
          <w:sz w:val="24"/>
          <w:szCs w:val="24"/>
          <w:lang w:val="ro-RO"/>
        </w:rPr>
        <w:t xml:space="preserve"> şi tubului </w:t>
      </w:r>
      <w:proofErr w:type="spellStart"/>
      <w:r>
        <w:rPr>
          <w:sz w:val="24"/>
          <w:szCs w:val="24"/>
          <w:lang w:val="ro-RO"/>
        </w:rPr>
        <w:t>contort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distal</w:t>
      </w:r>
      <w:proofErr w:type="spellEnd"/>
      <w:r>
        <w:rPr>
          <w:sz w:val="24"/>
          <w:szCs w:val="24"/>
          <w:lang w:val="ro-RO"/>
        </w:rPr>
        <w:t xml:space="preserve">. Diureticele </w:t>
      </w:r>
      <w:proofErr w:type="spellStart"/>
      <w:r>
        <w:rPr>
          <w:sz w:val="24"/>
          <w:szCs w:val="24"/>
          <w:lang w:val="ro-RO"/>
        </w:rPr>
        <w:t>tiazidice</w:t>
      </w:r>
      <w:proofErr w:type="spellEnd"/>
      <w:r>
        <w:rPr>
          <w:sz w:val="24"/>
          <w:szCs w:val="24"/>
          <w:lang w:val="ro-RO"/>
        </w:rPr>
        <w:t xml:space="preserve"> şi înrudite (</w:t>
      </w:r>
      <w:proofErr w:type="spellStart"/>
      <w:r>
        <w:rPr>
          <w:sz w:val="24"/>
          <w:szCs w:val="24"/>
          <w:lang w:val="ro-RO"/>
        </w:rPr>
        <w:t>netiazidice</w:t>
      </w:r>
      <w:proofErr w:type="spellEnd"/>
      <w:r>
        <w:rPr>
          <w:sz w:val="24"/>
          <w:szCs w:val="24"/>
          <w:lang w:val="ro-RO"/>
        </w:rPr>
        <w:t>). Me</w:t>
      </w:r>
      <w:r>
        <w:rPr>
          <w:sz w:val="24"/>
          <w:szCs w:val="24"/>
          <w:lang w:val="ro-RO"/>
        </w:rPr>
        <w:softHyphen/>
        <w:t xml:space="preserve">canismul de acţiune. Efectele farmacologice, influenţa asupra eliminării apei şi electroliţilor. Indicaţiile. Contraindicaţiile.  Reacţiile adverse. </w:t>
      </w:r>
      <w:proofErr w:type="spellStart"/>
      <w:r>
        <w:rPr>
          <w:sz w:val="24"/>
          <w:szCs w:val="24"/>
          <w:lang w:val="ro-RO"/>
        </w:rPr>
        <w:t>Farmacocinetica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 xml:space="preserve">8. </w:t>
      </w:r>
      <w:proofErr w:type="spellStart"/>
      <w:r>
        <w:rPr>
          <w:sz w:val="24"/>
          <w:szCs w:val="24"/>
          <w:lang w:val="en-US"/>
        </w:rPr>
        <w:t>Diureticele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influenţă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predominantă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asupra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segmentului</w:t>
      </w:r>
      <w:proofErr w:type="spellEnd"/>
      <w:r>
        <w:rPr>
          <w:sz w:val="24"/>
          <w:szCs w:val="24"/>
          <w:lang w:val="en-US"/>
        </w:rPr>
        <w:t xml:space="preserve"> terminal al </w:t>
      </w:r>
      <w:proofErr w:type="spellStart"/>
      <w:r>
        <w:rPr>
          <w:sz w:val="24"/>
          <w:szCs w:val="24"/>
          <w:lang w:val="en-US"/>
        </w:rPr>
        <w:t>tubului</w:t>
      </w:r>
      <w:proofErr w:type="spellEnd"/>
      <w:r>
        <w:rPr>
          <w:sz w:val="24"/>
          <w:szCs w:val="24"/>
          <w:lang w:val="en-US"/>
        </w:rPr>
        <w:t xml:space="preserve"> contort distal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tubului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colector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Clasificarea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Antagoniştii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competitivi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necompetitivi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aldosteronului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mecanismul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acţiunii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efectele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farmacologice</w:t>
      </w:r>
      <w:proofErr w:type="spellEnd"/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ro-RO"/>
        </w:rPr>
        <w:t xml:space="preserve">influenţa asupra eliminării apei şi electroliţilor. Indicaţiile. Contraindicaţiile.  Reacţiile adverse. </w:t>
      </w:r>
      <w:proofErr w:type="spellStart"/>
      <w:r>
        <w:rPr>
          <w:sz w:val="24"/>
          <w:szCs w:val="24"/>
          <w:lang w:val="ro-RO"/>
        </w:rPr>
        <w:t>Farmacocinetica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9.Preparatele </w:t>
      </w:r>
      <w:proofErr w:type="spellStart"/>
      <w:r>
        <w:rPr>
          <w:sz w:val="24"/>
          <w:szCs w:val="24"/>
          <w:lang w:val="en-US"/>
        </w:rPr>
        <w:t>antigutoase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Clasificarea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Caracteristica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preparatelor cu acţiune specifică utilizate în criza de gută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ro-RO"/>
        </w:rPr>
        <w:t xml:space="preserve"> Preparatele utilizate în profilaxia (tratamentul) gutei: clasificarea, mecanismul de acţiune, efectele, indicaţiile şi reacţiile adverse ale </w:t>
      </w:r>
      <w:proofErr w:type="spellStart"/>
      <w:r>
        <w:rPr>
          <w:sz w:val="24"/>
          <w:szCs w:val="24"/>
          <w:lang w:val="ro-RO"/>
        </w:rPr>
        <w:t>uricoinhibitorilor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uricozuricelor</w:t>
      </w:r>
      <w:proofErr w:type="spellEnd"/>
      <w:r>
        <w:rPr>
          <w:sz w:val="24"/>
          <w:szCs w:val="24"/>
          <w:lang w:val="ro-RO"/>
        </w:rPr>
        <w:t xml:space="preserve"> şi </w:t>
      </w:r>
      <w:proofErr w:type="spellStart"/>
      <w:r>
        <w:rPr>
          <w:sz w:val="24"/>
          <w:szCs w:val="24"/>
          <w:lang w:val="ro-RO"/>
        </w:rPr>
        <w:t>uricoliticelor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pStyle w:val="Corptext2"/>
        <w:widowControl w:val="0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10. Preparatele utilizate în </w:t>
      </w:r>
      <w:proofErr w:type="spellStart"/>
      <w:r>
        <w:rPr>
          <w:sz w:val="24"/>
          <w:szCs w:val="24"/>
        </w:rPr>
        <w:t>urolitiază</w:t>
      </w:r>
      <w:proofErr w:type="spellEnd"/>
      <w:r>
        <w:rPr>
          <w:sz w:val="24"/>
          <w:szCs w:val="24"/>
        </w:rPr>
        <w:t>: clasificarea, caracteristica medica</w:t>
      </w:r>
      <w:r>
        <w:rPr>
          <w:sz w:val="24"/>
          <w:szCs w:val="24"/>
        </w:rPr>
        <w:softHyphen/>
        <w:t>mentelor ce modifică pH-ul urinei şi spasmoliticelor vegetale.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it-IT"/>
        </w:rPr>
        <w:t xml:space="preserve">11. </w:t>
      </w:r>
      <w:r>
        <w:rPr>
          <w:sz w:val="24"/>
          <w:szCs w:val="24"/>
          <w:lang w:val="ro-RO"/>
        </w:rPr>
        <w:t xml:space="preserve">Clasificarea preparatelor utilizate în dereglările echilibrului hidro-electrolitic. Soluţiile cristaloizilor utilizate în deshidratările </w:t>
      </w:r>
      <w:proofErr w:type="spellStart"/>
      <w:r>
        <w:rPr>
          <w:sz w:val="24"/>
          <w:szCs w:val="24"/>
          <w:lang w:val="ro-RO"/>
        </w:rPr>
        <w:t>izotone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hipotone</w:t>
      </w:r>
      <w:proofErr w:type="spellEnd"/>
      <w:r>
        <w:rPr>
          <w:sz w:val="24"/>
          <w:szCs w:val="24"/>
          <w:lang w:val="ro-RO"/>
        </w:rPr>
        <w:t xml:space="preserve"> şi </w:t>
      </w:r>
      <w:proofErr w:type="spellStart"/>
      <w:r>
        <w:rPr>
          <w:sz w:val="24"/>
          <w:szCs w:val="24"/>
          <w:lang w:val="ro-RO"/>
        </w:rPr>
        <w:t>hipertone</w:t>
      </w:r>
      <w:proofErr w:type="spellEnd"/>
      <w:r>
        <w:rPr>
          <w:sz w:val="24"/>
          <w:szCs w:val="24"/>
          <w:lang w:val="ro-RO"/>
        </w:rPr>
        <w:t xml:space="preserve">: proprietăţile farmacologice, indicaţiile, contraindicaţiile, reacţiile adverse. Preparatele utilizate pentru corecţia </w:t>
      </w:r>
      <w:proofErr w:type="spellStart"/>
      <w:r>
        <w:rPr>
          <w:sz w:val="24"/>
          <w:szCs w:val="24"/>
          <w:lang w:val="ro-RO"/>
        </w:rPr>
        <w:t>hipokaliemiei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hipomagniemiei</w:t>
      </w:r>
      <w:proofErr w:type="spellEnd"/>
      <w:r>
        <w:rPr>
          <w:sz w:val="24"/>
          <w:szCs w:val="24"/>
          <w:lang w:val="ro-RO"/>
        </w:rPr>
        <w:t xml:space="preserve"> şi </w:t>
      </w:r>
      <w:proofErr w:type="spellStart"/>
      <w:r>
        <w:rPr>
          <w:sz w:val="24"/>
          <w:szCs w:val="24"/>
          <w:lang w:val="ro-RO"/>
        </w:rPr>
        <w:t>hipocalciemiei</w:t>
      </w:r>
      <w:proofErr w:type="spellEnd"/>
      <w:r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12. Preparatele folosite în dereglările echilibrului acido-bazic. Clasificarea. Caracteristica preparatelor utilizate în tratamentul </w:t>
      </w:r>
      <w:proofErr w:type="spellStart"/>
      <w:r>
        <w:rPr>
          <w:sz w:val="24"/>
          <w:szCs w:val="24"/>
          <w:lang w:val="ro-RO"/>
        </w:rPr>
        <w:t>acidozelor</w:t>
      </w:r>
      <w:proofErr w:type="spellEnd"/>
      <w:r>
        <w:rPr>
          <w:sz w:val="24"/>
          <w:szCs w:val="24"/>
          <w:lang w:val="ro-RO"/>
        </w:rPr>
        <w:t xml:space="preserve"> şi alcalozelor.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13. Substituenţii de volum plasmatic. Clasificarea. 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14. </w:t>
      </w:r>
      <w:proofErr w:type="spellStart"/>
      <w:r>
        <w:rPr>
          <w:sz w:val="24"/>
          <w:szCs w:val="24"/>
          <w:lang w:val="ro-RO"/>
        </w:rPr>
        <w:t>Dextranii</w:t>
      </w:r>
      <w:proofErr w:type="spellEnd"/>
      <w:r>
        <w:rPr>
          <w:sz w:val="24"/>
          <w:szCs w:val="24"/>
          <w:lang w:val="ro-RO"/>
        </w:rPr>
        <w:t xml:space="preserve"> ca </w:t>
      </w:r>
      <w:proofErr w:type="spellStart"/>
      <w:r>
        <w:rPr>
          <w:sz w:val="24"/>
          <w:szCs w:val="24"/>
          <w:lang w:val="ro-RO"/>
        </w:rPr>
        <w:t>substituienţi</w:t>
      </w:r>
      <w:proofErr w:type="spellEnd"/>
      <w:r>
        <w:rPr>
          <w:sz w:val="24"/>
          <w:szCs w:val="24"/>
          <w:lang w:val="ro-RO"/>
        </w:rPr>
        <w:t xml:space="preserve"> de volum plasmatic: clasificarea, mecanismul de acţiune, efectele, indicaţiile, </w:t>
      </w:r>
      <w:proofErr w:type="spellStart"/>
      <w:r>
        <w:rPr>
          <w:sz w:val="24"/>
          <w:szCs w:val="24"/>
          <w:lang w:val="ro-RO"/>
        </w:rPr>
        <w:t>contrindicaţiile</w:t>
      </w:r>
      <w:proofErr w:type="spellEnd"/>
      <w:r>
        <w:rPr>
          <w:sz w:val="24"/>
          <w:szCs w:val="24"/>
          <w:lang w:val="ro-RO"/>
        </w:rPr>
        <w:t>, reacţiile adverse.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15. Preparatele </w:t>
      </w:r>
      <w:proofErr w:type="spellStart"/>
      <w:r>
        <w:rPr>
          <w:sz w:val="24"/>
          <w:szCs w:val="24"/>
          <w:lang w:val="ro-RO"/>
        </w:rPr>
        <w:t>hidroxietilamidonului</w:t>
      </w:r>
      <w:proofErr w:type="spellEnd"/>
      <w:r>
        <w:rPr>
          <w:sz w:val="24"/>
          <w:szCs w:val="24"/>
          <w:lang w:val="ro-RO"/>
        </w:rPr>
        <w:t xml:space="preserve"> ca </w:t>
      </w:r>
      <w:proofErr w:type="spellStart"/>
      <w:r>
        <w:rPr>
          <w:sz w:val="24"/>
          <w:szCs w:val="24"/>
          <w:lang w:val="ro-RO"/>
        </w:rPr>
        <w:t>substituienţi</w:t>
      </w:r>
      <w:proofErr w:type="spellEnd"/>
      <w:r>
        <w:rPr>
          <w:sz w:val="24"/>
          <w:szCs w:val="24"/>
          <w:lang w:val="ro-RO"/>
        </w:rPr>
        <w:t xml:space="preserve"> de volum plasmatic: clasificarea, mecanismul de acţiune, efectele, indicaţiile, </w:t>
      </w:r>
      <w:proofErr w:type="spellStart"/>
      <w:r>
        <w:rPr>
          <w:sz w:val="24"/>
          <w:szCs w:val="24"/>
          <w:lang w:val="ro-RO"/>
        </w:rPr>
        <w:t>contrindicaţiile</w:t>
      </w:r>
      <w:proofErr w:type="spellEnd"/>
      <w:r>
        <w:rPr>
          <w:sz w:val="24"/>
          <w:szCs w:val="24"/>
          <w:lang w:val="ro-RO"/>
        </w:rPr>
        <w:t>, reacţiile adverse.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16. Preparatele polimerilor </w:t>
      </w:r>
      <w:proofErr w:type="spellStart"/>
      <w:r>
        <w:rPr>
          <w:sz w:val="24"/>
          <w:szCs w:val="24"/>
          <w:lang w:val="ro-RO"/>
        </w:rPr>
        <w:t>polipeptidici</w:t>
      </w:r>
      <w:proofErr w:type="spellEnd"/>
      <w:r>
        <w:rPr>
          <w:sz w:val="24"/>
          <w:szCs w:val="24"/>
          <w:lang w:val="ro-RO"/>
        </w:rPr>
        <w:t xml:space="preserve"> ca </w:t>
      </w:r>
      <w:proofErr w:type="spellStart"/>
      <w:r>
        <w:rPr>
          <w:sz w:val="24"/>
          <w:szCs w:val="24"/>
          <w:lang w:val="ro-RO"/>
        </w:rPr>
        <w:t>substituienţi</w:t>
      </w:r>
      <w:proofErr w:type="spellEnd"/>
      <w:r>
        <w:rPr>
          <w:sz w:val="24"/>
          <w:szCs w:val="24"/>
          <w:lang w:val="ro-RO"/>
        </w:rPr>
        <w:t xml:space="preserve"> de volum plasmatic: mecanismul de acţiune, efectele, indicaţiile, </w:t>
      </w:r>
      <w:proofErr w:type="spellStart"/>
      <w:r>
        <w:rPr>
          <w:sz w:val="24"/>
          <w:szCs w:val="24"/>
          <w:lang w:val="ro-RO"/>
        </w:rPr>
        <w:t>contrindicaţiile</w:t>
      </w:r>
      <w:proofErr w:type="spellEnd"/>
      <w:r>
        <w:rPr>
          <w:sz w:val="24"/>
          <w:szCs w:val="24"/>
          <w:lang w:val="ro-RO"/>
        </w:rPr>
        <w:t>, reacţiile adverse.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17. Preparatele sângelui ca </w:t>
      </w:r>
      <w:proofErr w:type="spellStart"/>
      <w:r>
        <w:rPr>
          <w:sz w:val="24"/>
          <w:szCs w:val="24"/>
          <w:lang w:val="ro-RO"/>
        </w:rPr>
        <w:t>substituienţi</w:t>
      </w:r>
      <w:proofErr w:type="spellEnd"/>
      <w:r>
        <w:rPr>
          <w:sz w:val="24"/>
          <w:szCs w:val="24"/>
          <w:lang w:val="ro-RO"/>
        </w:rPr>
        <w:t xml:space="preserve"> de volum plasmatic: mecanismul de acţiune, efectele, indicaţiile, </w:t>
      </w:r>
      <w:proofErr w:type="spellStart"/>
      <w:r>
        <w:rPr>
          <w:sz w:val="24"/>
          <w:szCs w:val="24"/>
          <w:lang w:val="ro-RO"/>
        </w:rPr>
        <w:t>contrindicaţiile</w:t>
      </w:r>
      <w:proofErr w:type="spellEnd"/>
      <w:r>
        <w:rPr>
          <w:sz w:val="24"/>
          <w:szCs w:val="24"/>
          <w:lang w:val="ro-RO"/>
        </w:rPr>
        <w:t>, reacţiile adverse.</w:t>
      </w:r>
    </w:p>
    <w:p w:rsidR="00262480" w:rsidRDefault="00262480" w:rsidP="00262480">
      <w:pPr>
        <w:pStyle w:val="Corptext2"/>
        <w:widowControl w:val="0"/>
        <w:tabs>
          <w:tab w:val="left" w:pos="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F. Lucrul de sine stătător </w:t>
      </w:r>
      <w:r>
        <w:rPr>
          <w:sz w:val="24"/>
          <w:szCs w:val="24"/>
        </w:rPr>
        <w:t>(se realizează în scris în procesul pregătirii)</w:t>
      </w:r>
    </w:p>
    <w:p w:rsidR="00262480" w:rsidRDefault="00262480" w:rsidP="00262480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1) Caracteristica succintă a medicamentelor obligatorii</w:t>
      </w:r>
    </w:p>
    <w:p w:rsidR="00330BF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 verticală:</w:t>
      </w:r>
      <w:r>
        <w:rPr>
          <w:sz w:val="24"/>
          <w:szCs w:val="24"/>
          <w:lang w:val="ro-RO"/>
        </w:rPr>
        <w:t xml:space="preserve"> Denumirea preparatului. 1. </w:t>
      </w:r>
      <w:proofErr w:type="spellStart"/>
      <w:r>
        <w:rPr>
          <w:sz w:val="24"/>
          <w:szCs w:val="24"/>
          <w:lang w:val="ro-RO"/>
        </w:rPr>
        <w:t>Manitol</w:t>
      </w:r>
      <w:proofErr w:type="spellEnd"/>
      <w:r>
        <w:rPr>
          <w:sz w:val="24"/>
          <w:szCs w:val="24"/>
          <w:lang w:val="ro-RO"/>
        </w:rPr>
        <w:t xml:space="preserve">. 2. </w:t>
      </w:r>
      <w:proofErr w:type="spellStart"/>
      <w:r>
        <w:rPr>
          <w:sz w:val="24"/>
          <w:szCs w:val="24"/>
          <w:lang w:val="ro-RO"/>
        </w:rPr>
        <w:t>Furo</w:t>
      </w:r>
      <w:r>
        <w:rPr>
          <w:sz w:val="24"/>
          <w:szCs w:val="24"/>
          <w:lang w:val="ro-RO"/>
        </w:rPr>
        <w:softHyphen/>
        <w:t>semid</w:t>
      </w:r>
      <w:proofErr w:type="spellEnd"/>
      <w:r>
        <w:rPr>
          <w:sz w:val="24"/>
          <w:szCs w:val="24"/>
          <w:lang w:val="ro-RO"/>
        </w:rPr>
        <w:t xml:space="preserve">. 3. </w:t>
      </w:r>
      <w:proofErr w:type="spellStart"/>
      <w:r>
        <w:rPr>
          <w:sz w:val="24"/>
          <w:szCs w:val="24"/>
          <w:lang w:val="ro-RO"/>
        </w:rPr>
        <w:t>Torasemid</w:t>
      </w:r>
      <w:proofErr w:type="spellEnd"/>
      <w:r>
        <w:rPr>
          <w:sz w:val="24"/>
          <w:szCs w:val="24"/>
          <w:lang w:val="ro-RO"/>
        </w:rPr>
        <w:t xml:space="preserve">. 4. </w:t>
      </w:r>
      <w:proofErr w:type="spellStart"/>
      <w:r>
        <w:rPr>
          <w:sz w:val="24"/>
          <w:szCs w:val="24"/>
          <w:lang w:val="ro-RO"/>
        </w:rPr>
        <w:t>Hidroclorotiazidă</w:t>
      </w:r>
      <w:proofErr w:type="spellEnd"/>
      <w:r>
        <w:rPr>
          <w:sz w:val="24"/>
          <w:szCs w:val="24"/>
          <w:lang w:val="ro-RO"/>
        </w:rPr>
        <w:t xml:space="preserve">. 5. </w:t>
      </w:r>
      <w:proofErr w:type="spellStart"/>
      <w:r>
        <w:rPr>
          <w:sz w:val="24"/>
          <w:szCs w:val="24"/>
          <w:lang w:val="ro-RO"/>
        </w:rPr>
        <w:t>Indapamid</w:t>
      </w:r>
      <w:proofErr w:type="spellEnd"/>
      <w:r>
        <w:rPr>
          <w:sz w:val="24"/>
          <w:szCs w:val="24"/>
          <w:lang w:val="ro-RO"/>
        </w:rPr>
        <w:t xml:space="preserve">. 6. </w:t>
      </w:r>
      <w:proofErr w:type="spellStart"/>
      <w:r>
        <w:rPr>
          <w:sz w:val="24"/>
          <w:szCs w:val="24"/>
          <w:lang w:val="ro-RO"/>
        </w:rPr>
        <w:t>Spironolactonă</w:t>
      </w:r>
      <w:proofErr w:type="spellEnd"/>
      <w:r>
        <w:rPr>
          <w:sz w:val="24"/>
          <w:szCs w:val="24"/>
          <w:lang w:val="ro-RO"/>
        </w:rPr>
        <w:t xml:space="preserve">. 7. </w:t>
      </w:r>
      <w:proofErr w:type="spellStart"/>
      <w:r>
        <w:rPr>
          <w:sz w:val="24"/>
          <w:szCs w:val="24"/>
          <w:lang w:val="ro-RO"/>
        </w:rPr>
        <w:t>Triamteren</w:t>
      </w:r>
      <w:proofErr w:type="spellEnd"/>
      <w:r>
        <w:rPr>
          <w:sz w:val="24"/>
          <w:szCs w:val="24"/>
          <w:lang w:val="ro-RO"/>
        </w:rPr>
        <w:t xml:space="preserve">. 8.  </w:t>
      </w:r>
      <w:proofErr w:type="spellStart"/>
      <w:r>
        <w:rPr>
          <w:sz w:val="24"/>
          <w:szCs w:val="24"/>
          <w:lang w:val="ro-RO"/>
        </w:rPr>
        <w:t>Colchicina</w:t>
      </w:r>
      <w:proofErr w:type="spellEnd"/>
      <w:r>
        <w:rPr>
          <w:sz w:val="24"/>
          <w:szCs w:val="24"/>
          <w:lang w:val="ro-RO"/>
        </w:rPr>
        <w:t xml:space="preserve">. 9.  </w:t>
      </w:r>
      <w:proofErr w:type="spellStart"/>
      <w:r>
        <w:rPr>
          <w:sz w:val="24"/>
          <w:szCs w:val="24"/>
          <w:lang w:val="ro-RO"/>
        </w:rPr>
        <w:t>Etebenicidă</w:t>
      </w:r>
      <w:proofErr w:type="spellEnd"/>
      <w:r>
        <w:rPr>
          <w:sz w:val="24"/>
          <w:szCs w:val="24"/>
          <w:lang w:val="ro-RO"/>
        </w:rPr>
        <w:t xml:space="preserve">. 10. </w:t>
      </w:r>
      <w:proofErr w:type="spellStart"/>
      <w:r>
        <w:rPr>
          <w:sz w:val="24"/>
          <w:szCs w:val="24"/>
          <w:lang w:val="ro-RO"/>
        </w:rPr>
        <w:t>Alopurinol</w:t>
      </w:r>
      <w:proofErr w:type="spellEnd"/>
      <w:r>
        <w:rPr>
          <w:sz w:val="24"/>
          <w:szCs w:val="24"/>
          <w:lang w:val="ro-RO"/>
        </w:rPr>
        <w:t xml:space="preserve">. 11. </w:t>
      </w:r>
      <w:proofErr w:type="spellStart"/>
      <w:r>
        <w:rPr>
          <w:sz w:val="24"/>
          <w:szCs w:val="24"/>
          <w:lang w:val="ro-RO"/>
        </w:rPr>
        <w:t>Cistenal</w:t>
      </w:r>
      <w:proofErr w:type="spellEnd"/>
      <w:r>
        <w:rPr>
          <w:sz w:val="24"/>
          <w:szCs w:val="24"/>
          <w:lang w:val="ro-RO"/>
        </w:rPr>
        <w:t>. 12. Clorură de amoniu. 13. Hidrocarbonat de sodiu. 14. Dex</w:t>
      </w:r>
      <w:r>
        <w:rPr>
          <w:sz w:val="24"/>
          <w:szCs w:val="24"/>
          <w:lang w:val="ro-RO"/>
        </w:rPr>
        <w:softHyphen/>
        <w:t xml:space="preserve">tran-40. </w:t>
      </w:r>
      <w:r w:rsidR="00330BF0">
        <w:rPr>
          <w:sz w:val="24"/>
          <w:szCs w:val="24"/>
          <w:lang w:val="ro-RO"/>
        </w:rPr>
        <w:t>15</w:t>
      </w:r>
      <w:r>
        <w:rPr>
          <w:sz w:val="24"/>
          <w:szCs w:val="24"/>
          <w:lang w:val="ro-RO"/>
        </w:rPr>
        <w:t>. Clorură de</w:t>
      </w:r>
      <w:r w:rsidR="00330BF0">
        <w:rPr>
          <w:sz w:val="24"/>
          <w:szCs w:val="24"/>
          <w:lang w:val="ro-RO"/>
        </w:rPr>
        <w:t xml:space="preserve"> sodiu. 16. Clorură de potasiu. 17. Clorură de calciu. 18. </w:t>
      </w:r>
      <w:proofErr w:type="spellStart"/>
      <w:r w:rsidR="00330BF0">
        <w:rPr>
          <w:sz w:val="24"/>
          <w:szCs w:val="24"/>
          <w:lang w:val="ro-RO"/>
        </w:rPr>
        <w:t>Rehidron</w:t>
      </w:r>
      <w:proofErr w:type="spellEnd"/>
      <w:r w:rsidR="00330BF0">
        <w:rPr>
          <w:sz w:val="24"/>
          <w:szCs w:val="24"/>
          <w:lang w:val="ro-RO"/>
        </w:rPr>
        <w:t>. 19</w:t>
      </w:r>
      <w:r>
        <w:rPr>
          <w:sz w:val="24"/>
          <w:szCs w:val="24"/>
          <w:lang w:val="ro-RO"/>
        </w:rPr>
        <w:t xml:space="preserve">. </w:t>
      </w:r>
      <w:proofErr w:type="spellStart"/>
      <w:r>
        <w:rPr>
          <w:sz w:val="24"/>
          <w:szCs w:val="24"/>
          <w:lang w:val="ro-RO"/>
        </w:rPr>
        <w:t>Hidroxietilamidon</w:t>
      </w:r>
      <w:proofErr w:type="spellEnd"/>
      <w:r>
        <w:rPr>
          <w:sz w:val="24"/>
          <w:szCs w:val="24"/>
          <w:lang w:val="ro-RO"/>
        </w:rPr>
        <w:t xml:space="preserve"> (</w:t>
      </w:r>
      <w:proofErr w:type="spellStart"/>
      <w:r>
        <w:rPr>
          <w:sz w:val="24"/>
          <w:szCs w:val="24"/>
          <w:lang w:val="ro-RO"/>
        </w:rPr>
        <w:t>refortan</w:t>
      </w:r>
      <w:proofErr w:type="spellEnd"/>
      <w:r>
        <w:rPr>
          <w:sz w:val="24"/>
          <w:szCs w:val="24"/>
          <w:lang w:val="ro-RO"/>
        </w:rPr>
        <w:t xml:space="preserve">). 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Medicamentele cu acțiune referitoare la temă, să fie revăzute în compartimentele anterioare</w:t>
      </w:r>
      <w:r>
        <w:rPr>
          <w:b/>
          <w:sz w:val="24"/>
          <w:szCs w:val="24"/>
          <w:lang w:val="ro-RO"/>
        </w:rPr>
        <w:t>:</w:t>
      </w:r>
      <w:r>
        <w:rPr>
          <w:sz w:val="24"/>
          <w:szCs w:val="24"/>
          <w:lang w:val="ro-RO"/>
        </w:rPr>
        <w:t xml:space="preserve"> 1. Dextran-70.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Pe orizontală:</w:t>
      </w:r>
      <w:r>
        <w:rPr>
          <w:sz w:val="24"/>
          <w:szCs w:val="24"/>
          <w:lang w:val="ro-RO"/>
        </w:rPr>
        <w:t xml:space="preserve"> 1. Forma medicamentoasă. 2. Modul de admi</w:t>
      </w:r>
      <w:r>
        <w:rPr>
          <w:sz w:val="24"/>
          <w:szCs w:val="24"/>
          <w:lang w:val="ro-RO"/>
        </w:rPr>
        <w:softHyphen/>
        <w:t>nistrare. 3. Dozele (terapeutică, maximă pentru o priză şi pentru 24 ore). 4. Mecanismul de acţiune. 5. Indicaţiile. 6.Contraindicaţiile. 7. Reacţiile adverse.</w:t>
      </w:r>
    </w:p>
    <w:p w:rsidR="00262480" w:rsidRDefault="00262480" w:rsidP="00262480">
      <w:pPr>
        <w:widowControl w:val="0"/>
        <w:ind w:firstLine="72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2) Exerciţii de receptură medicală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Să se prescrie</w:t>
      </w:r>
      <w:r>
        <w:rPr>
          <w:sz w:val="24"/>
          <w:szCs w:val="24"/>
          <w:lang w:val="ro-RO"/>
        </w:rPr>
        <w:t xml:space="preserve"> următoarele medicamente în toate formele medica</w:t>
      </w:r>
      <w:r>
        <w:rPr>
          <w:sz w:val="24"/>
          <w:szCs w:val="24"/>
          <w:lang w:val="ro-RO"/>
        </w:rPr>
        <w:softHyphen/>
        <w:t xml:space="preserve">mentoase posibile: 1. </w:t>
      </w:r>
      <w:proofErr w:type="spellStart"/>
      <w:r>
        <w:rPr>
          <w:sz w:val="24"/>
          <w:szCs w:val="24"/>
          <w:lang w:val="ro-RO"/>
        </w:rPr>
        <w:t>Manitol</w:t>
      </w:r>
      <w:proofErr w:type="spellEnd"/>
      <w:r>
        <w:rPr>
          <w:sz w:val="24"/>
          <w:szCs w:val="24"/>
          <w:lang w:val="ro-RO"/>
        </w:rPr>
        <w:t xml:space="preserve">. 2. </w:t>
      </w:r>
      <w:proofErr w:type="spellStart"/>
      <w:r>
        <w:rPr>
          <w:sz w:val="24"/>
          <w:szCs w:val="24"/>
          <w:lang w:val="ro-RO"/>
        </w:rPr>
        <w:t>Furosemid</w:t>
      </w:r>
      <w:proofErr w:type="spellEnd"/>
      <w:r>
        <w:rPr>
          <w:sz w:val="24"/>
          <w:szCs w:val="24"/>
          <w:lang w:val="ro-RO"/>
        </w:rPr>
        <w:t xml:space="preserve">. 3 </w:t>
      </w:r>
      <w:proofErr w:type="spellStart"/>
      <w:r>
        <w:rPr>
          <w:sz w:val="24"/>
          <w:szCs w:val="24"/>
          <w:lang w:val="ro-RO"/>
        </w:rPr>
        <w:t>Torasemid</w:t>
      </w:r>
      <w:proofErr w:type="spellEnd"/>
      <w:r>
        <w:rPr>
          <w:sz w:val="24"/>
          <w:szCs w:val="24"/>
          <w:lang w:val="ro-RO"/>
        </w:rPr>
        <w:t xml:space="preserve">. 4. </w:t>
      </w:r>
      <w:proofErr w:type="spellStart"/>
      <w:r>
        <w:rPr>
          <w:sz w:val="24"/>
          <w:szCs w:val="24"/>
          <w:lang w:val="ro-RO"/>
        </w:rPr>
        <w:t>Hidroclorotiazidă</w:t>
      </w:r>
      <w:proofErr w:type="spellEnd"/>
      <w:r>
        <w:rPr>
          <w:sz w:val="24"/>
          <w:szCs w:val="24"/>
          <w:lang w:val="ro-RO"/>
        </w:rPr>
        <w:t xml:space="preserve">. 5. </w:t>
      </w:r>
      <w:proofErr w:type="spellStart"/>
      <w:r>
        <w:rPr>
          <w:sz w:val="24"/>
          <w:szCs w:val="24"/>
          <w:lang w:val="ro-RO"/>
        </w:rPr>
        <w:t>Indapamid</w:t>
      </w:r>
      <w:proofErr w:type="spellEnd"/>
      <w:r>
        <w:rPr>
          <w:sz w:val="24"/>
          <w:szCs w:val="24"/>
          <w:lang w:val="ro-RO"/>
        </w:rPr>
        <w:t xml:space="preserve">.  6. </w:t>
      </w:r>
      <w:proofErr w:type="spellStart"/>
      <w:r>
        <w:rPr>
          <w:sz w:val="24"/>
          <w:szCs w:val="24"/>
          <w:lang w:val="ro-RO"/>
        </w:rPr>
        <w:t>Spironolactonă</w:t>
      </w:r>
      <w:proofErr w:type="spellEnd"/>
      <w:r>
        <w:rPr>
          <w:sz w:val="24"/>
          <w:szCs w:val="24"/>
          <w:lang w:val="ro-RO"/>
        </w:rPr>
        <w:t xml:space="preserve">. 7.Triamteren. 8 </w:t>
      </w:r>
      <w:proofErr w:type="spellStart"/>
      <w:r>
        <w:rPr>
          <w:sz w:val="24"/>
          <w:szCs w:val="24"/>
          <w:lang w:val="ro-RO"/>
        </w:rPr>
        <w:t>Colchicina</w:t>
      </w:r>
      <w:proofErr w:type="spellEnd"/>
      <w:r>
        <w:rPr>
          <w:sz w:val="24"/>
          <w:szCs w:val="24"/>
          <w:lang w:val="ro-RO"/>
        </w:rPr>
        <w:t xml:space="preserve">. 9. </w:t>
      </w:r>
      <w:proofErr w:type="spellStart"/>
      <w:r>
        <w:rPr>
          <w:sz w:val="24"/>
          <w:szCs w:val="24"/>
          <w:lang w:val="ro-RO"/>
        </w:rPr>
        <w:t>Etebenicidă</w:t>
      </w:r>
      <w:proofErr w:type="spellEnd"/>
      <w:r>
        <w:rPr>
          <w:sz w:val="24"/>
          <w:szCs w:val="24"/>
          <w:lang w:val="ro-RO"/>
        </w:rPr>
        <w:t xml:space="preserve">. 10. </w:t>
      </w:r>
      <w:proofErr w:type="spellStart"/>
      <w:r>
        <w:rPr>
          <w:sz w:val="24"/>
          <w:szCs w:val="24"/>
          <w:lang w:val="ro-RO"/>
        </w:rPr>
        <w:t>Alopurinol</w:t>
      </w:r>
      <w:proofErr w:type="spellEnd"/>
      <w:r>
        <w:rPr>
          <w:sz w:val="24"/>
          <w:szCs w:val="24"/>
          <w:lang w:val="ro-RO"/>
        </w:rPr>
        <w:t xml:space="preserve">. 11. </w:t>
      </w:r>
      <w:proofErr w:type="spellStart"/>
      <w:r>
        <w:rPr>
          <w:sz w:val="24"/>
          <w:szCs w:val="24"/>
          <w:lang w:val="ro-RO"/>
        </w:rPr>
        <w:t>Cistenal</w:t>
      </w:r>
      <w:proofErr w:type="spellEnd"/>
      <w:r>
        <w:rPr>
          <w:sz w:val="24"/>
          <w:szCs w:val="24"/>
          <w:lang w:val="ro-RO"/>
        </w:rPr>
        <w:t>. 12. Clorură de amoniu. 13. Hidrocarbonat de sodiu. 14. Dex</w:t>
      </w:r>
      <w:r>
        <w:rPr>
          <w:sz w:val="24"/>
          <w:szCs w:val="24"/>
          <w:lang w:val="ro-RO"/>
        </w:rPr>
        <w:softHyphen/>
        <w:t xml:space="preserve">tran-40. 15. Dextran-70. 16. Natriu </w:t>
      </w:r>
      <w:proofErr w:type="spellStart"/>
      <w:r>
        <w:rPr>
          <w:sz w:val="24"/>
          <w:szCs w:val="24"/>
          <w:lang w:val="ro-RO"/>
        </w:rPr>
        <w:t>clorid</w:t>
      </w:r>
      <w:proofErr w:type="spellEnd"/>
      <w:r>
        <w:rPr>
          <w:sz w:val="24"/>
          <w:szCs w:val="24"/>
          <w:lang w:val="ro-RO"/>
        </w:rPr>
        <w:t xml:space="preserve">. 18. Clorură de potasiu. 19. Clorură de calciu. 20. </w:t>
      </w:r>
      <w:proofErr w:type="spellStart"/>
      <w:r>
        <w:rPr>
          <w:sz w:val="24"/>
          <w:szCs w:val="24"/>
          <w:lang w:val="ro-RO"/>
        </w:rPr>
        <w:t>Rehidron</w:t>
      </w:r>
      <w:proofErr w:type="spellEnd"/>
      <w:r>
        <w:rPr>
          <w:sz w:val="24"/>
          <w:szCs w:val="24"/>
          <w:lang w:val="ro-RO"/>
        </w:rPr>
        <w:t xml:space="preserve">. 21. </w:t>
      </w:r>
      <w:proofErr w:type="spellStart"/>
      <w:r>
        <w:rPr>
          <w:sz w:val="24"/>
          <w:szCs w:val="24"/>
          <w:lang w:val="ro-RO"/>
        </w:rPr>
        <w:t>Hidroxietilamidon</w:t>
      </w:r>
      <w:proofErr w:type="spellEnd"/>
      <w:r>
        <w:rPr>
          <w:sz w:val="24"/>
          <w:szCs w:val="24"/>
          <w:lang w:val="ro-RO"/>
        </w:rPr>
        <w:t xml:space="preserve"> (</w:t>
      </w:r>
      <w:proofErr w:type="spellStart"/>
      <w:r>
        <w:rPr>
          <w:sz w:val="24"/>
          <w:szCs w:val="24"/>
          <w:lang w:val="ro-RO"/>
        </w:rPr>
        <w:t>refortan</w:t>
      </w:r>
      <w:proofErr w:type="spellEnd"/>
      <w:r>
        <w:rPr>
          <w:sz w:val="24"/>
          <w:szCs w:val="24"/>
          <w:lang w:val="ro-RO"/>
        </w:rPr>
        <w:t xml:space="preserve">). 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 xml:space="preserve">Medicamente utilizate în (pentru): </w:t>
      </w:r>
      <w:r>
        <w:rPr>
          <w:sz w:val="24"/>
          <w:szCs w:val="24"/>
          <w:lang w:val="ro-RO"/>
        </w:rPr>
        <w:t>edem cerebral, edem pulmonar, insuficienţă renală acută, insuficienţă renală cronic</w:t>
      </w:r>
      <w:bookmarkStart w:id="0" w:name="_GoBack"/>
      <w:bookmarkEnd w:id="0"/>
      <w:r>
        <w:rPr>
          <w:sz w:val="24"/>
          <w:szCs w:val="24"/>
          <w:lang w:val="ro-RO"/>
        </w:rPr>
        <w:t xml:space="preserve">ă, intoxicaţie acută, diureză forţată, hipertensiune arterială </w:t>
      </w:r>
      <w:r>
        <w:rPr>
          <w:sz w:val="24"/>
          <w:szCs w:val="24"/>
          <w:lang w:val="ro-RO"/>
        </w:rPr>
        <w:lastRenderedPageBreak/>
        <w:t xml:space="preserve">esenţială, hipertensiune cu </w:t>
      </w:r>
      <w:proofErr w:type="spellStart"/>
      <w:r>
        <w:rPr>
          <w:sz w:val="24"/>
          <w:szCs w:val="24"/>
          <w:lang w:val="ro-RO"/>
        </w:rPr>
        <w:t>hiperaldosteronism</w:t>
      </w:r>
      <w:proofErr w:type="spellEnd"/>
      <w:r>
        <w:rPr>
          <w:sz w:val="24"/>
          <w:szCs w:val="24"/>
          <w:lang w:val="ro-RO"/>
        </w:rPr>
        <w:t xml:space="preserve">, glaucom, insuficienţa cardiacă acută, insuficienţa cardiacă congestivă cronică, acces de gută, profilaxia (tratamentul) gutei, </w:t>
      </w:r>
      <w:proofErr w:type="spellStart"/>
      <w:r>
        <w:rPr>
          <w:sz w:val="24"/>
          <w:szCs w:val="24"/>
          <w:lang w:val="ro-RO"/>
        </w:rPr>
        <w:t>uricoinhibitor</w:t>
      </w:r>
      <w:proofErr w:type="spellEnd"/>
      <w:r>
        <w:rPr>
          <w:sz w:val="24"/>
          <w:szCs w:val="24"/>
          <w:lang w:val="ro-RO"/>
        </w:rPr>
        <w:t xml:space="preserve"> în gută, </w:t>
      </w:r>
      <w:proofErr w:type="spellStart"/>
      <w:r>
        <w:rPr>
          <w:sz w:val="24"/>
          <w:szCs w:val="24"/>
          <w:lang w:val="ro-RO"/>
        </w:rPr>
        <w:t>uricozurice</w:t>
      </w:r>
      <w:proofErr w:type="spellEnd"/>
      <w:r>
        <w:rPr>
          <w:sz w:val="24"/>
          <w:szCs w:val="24"/>
          <w:lang w:val="ro-RO"/>
        </w:rPr>
        <w:t xml:space="preserve"> în gută, alcalinizarea urinei în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 xml:space="preserve">, acidificarea urinei în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 xml:space="preserve">, colica renală în </w:t>
      </w:r>
      <w:proofErr w:type="spellStart"/>
      <w:r>
        <w:rPr>
          <w:sz w:val="24"/>
          <w:szCs w:val="24"/>
          <w:lang w:val="ro-RO"/>
        </w:rPr>
        <w:t>urolitiază</w:t>
      </w:r>
      <w:proofErr w:type="spellEnd"/>
      <w:r>
        <w:rPr>
          <w:sz w:val="24"/>
          <w:szCs w:val="24"/>
          <w:lang w:val="ro-RO"/>
        </w:rPr>
        <w:t>, în starea de acidoză, în starea de alcaloză,  deshi</w:t>
      </w:r>
      <w:r>
        <w:rPr>
          <w:sz w:val="24"/>
          <w:szCs w:val="24"/>
          <w:lang w:val="ro-RO"/>
        </w:rPr>
        <w:softHyphen/>
        <w:t xml:space="preserve">dratarea </w:t>
      </w:r>
      <w:proofErr w:type="spellStart"/>
      <w:r>
        <w:rPr>
          <w:sz w:val="24"/>
          <w:szCs w:val="24"/>
          <w:lang w:val="ro-RO"/>
        </w:rPr>
        <w:t>izotonă</w:t>
      </w:r>
      <w:proofErr w:type="spellEnd"/>
      <w:r>
        <w:rPr>
          <w:sz w:val="24"/>
          <w:szCs w:val="24"/>
          <w:lang w:val="ro-RO"/>
        </w:rPr>
        <w:t xml:space="preserve">, deshidratarea </w:t>
      </w:r>
      <w:proofErr w:type="spellStart"/>
      <w:r>
        <w:rPr>
          <w:sz w:val="24"/>
          <w:szCs w:val="24"/>
          <w:lang w:val="ro-RO"/>
        </w:rPr>
        <w:t>hipotonă</w:t>
      </w:r>
      <w:proofErr w:type="spellEnd"/>
      <w:r>
        <w:rPr>
          <w:sz w:val="24"/>
          <w:szCs w:val="24"/>
          <w:lang w:val="ro-RO"/>
        </w:rPr>
        <w:t xml:space="preserve">, deshidratarea </w:t>
      </w:r>
      <w:proofErr w:type="spellStart"/>
      <w:r>
        <w:rPr>
          <w:sz w:val="24"/>
          <w:szCs w:val="24"/>
          <w:lang w:val="ro-RO"/>
        </w:rPr>
        <w:t>hipertonă</w:t>
      </w:r>
      <w:proofErr w:type="spellEnd"/>
      <w:r>
        <w:rPr>
          <w:sz w:val="24"/>
          <w:szCs w:val="24"/>
          <w:lang w:val="ro-RO"/>
        </w:rPr>
        <w:t xml:space="preserve">, şocul </w:t>
      </w:r>
      <w:proofErr w:type="spellStart"/>
      <w:r>
        <w:rPr>
          <w:sz w:val="24"/>
          <w:szCs w:val="24"/>
          <w:lang w:val="ro-RO"/>
        </w:rPr>
        <w:t>hipovolemic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detoxicarea</w:t>
      </w:r>
      <w:proofErr w:type="spellEnd"/>
      <w:r>
        <w:rPr>
          <w:sz w:val="24"/>
          <w:szCs w:val="24"/>
          <w:lang w:val="ro-RO"/>
        </w:rPr>
        <w:t xml:space="preserve"> organismului în peritonite, </w:t>
      </w:r>
      <w:proofErr w:type="spellStart"/>
      <w:r>
        <w:rPr>
          <w:sz w:val="24"/>
          <w:szCs w:val="24"/>
          <w:lang w:val="ro-RO"/>
        </w:rPr>
        <w:t>detoxicarea</w:t>
      </w:r>
      <w:proofErr w:type="spellEnd"/>
      <w:r>
        <w:rPr>
          <w:sz w:val="24"/>
          <w:szCs w:val="24"/>
          <w:lang w:val="ro-RO"/>
        </w:rPr>
        <w:t xml:space="preserve"> organismului în </w:t>
      </w:r>
      <w:proofErr w:type="spellStart"/>
      <w:r>
        <w:rPr>
          <w:sz w:val="24"/>
          <w:szCs w:val="24"/>
          <w:lang w:val="ro-RO"/>
        </w:rPr>
        <w:t>toxicoinfecţiile</w:t>
      </w:r>
      <w:proofErr w:type="spellEnd"/>
      <w:r>
        <w:rPr>
          <w:sz w:val="24"/>
          <w:szCs w:val="24"/>
          <w:lang w:val="ro-RO"/>
        </w:rPr>
        <w:t xml:space="preserve"> alimentare, hipotensiune arterială acută, profilaxia şi tratamentul trombozelor, </w:t>
      </w:r>
      <w:proofErr w:type="spellStart"/>
      <w:r>
        <w:rPr>
          <w:sz w:val="24"/>
          <w:szCs w:val="24"/>
          <w:lang w:val="ro-RO"/>
        </w:rPr>
        <w:t>hipokaliemie</w:t>
      </w:r>
      <w:proofErr w:type="spellEnd"/>
      <w:r>
        <w:rPr>
          <w:sz w:val="24"/>
          <w:szCs w:val="24"/>
          <w:lang w:val="ro-RO"/>
        </w:rPr>
        <w:t xml:space="preserve">, </w:t>
      </w:r>
      <w:proofErr w:type="spellStart"/>
      <w:r>
        <w:rPr>
          <w:sz w:val="24"/>
          <w:szCs w:val="24"/>
          <w:lang w:val="ro-RO"/>
        </w:rPr>
        <w:t>hipocalciemie</w:t>
      </w:r>
      <w:proofErr w:type="spellEnd"/>
      <w:r>
        <w:rPr>
          <w:sz w:val="24"/>
          <w:szCs w:val="24"/>
          <w:lang w:val="ro-RO"/>
        </w:rPr>
        <w:t>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3)</w:t>
      </w:r>
      <w:r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Teste.</w:t>
      </w:r>
      <w:r>
        <w:rPr>
          <w:sz w:val="24"/>
          <w:szCs w:val="24"/>
          <w:lang w:val="ro-RO"/>
        </w:rPr>
        <w:t xml:space="preserve"> Îndrumar pentru lucrările de laborator la farmacologie. Chişinău 2016, pag. 199-203, 275-276.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4) Caz clinic.</w:t>
      </w:r>
      <w:r>
        <w:rPr>
          <w:sz w:val="24"/>
          <w:szCs w:val="24"/>
          <w:lang w:val="ro-RO"/>
        </w:rPr>
        <w:t xml:space="preserve"> Îndrumar pentru lucrările de laborator la farmacologie. Chişinău 2016, pag. 203, 277.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5) Situaţii virtuale.</w:t>
      </w:r>
      <w:r>
        <w:rPr>
          <w:sz w:val="24"/>
          <w:szCs w:val="24"/>
          <w:lang w:val="ro-RO"/>
        </w:rPr>
        <w:t xml:space="preserve"> Îndrumar pentru lucrările de laborator la farmacologie. Chişinău 2016,  p. 204, 277.</w:t>
      </w:r>
    </w:p>
    <w:p w:rsidR="00262480" w:rsidRDefault="00262480" w:rsidP="00262480">
      <w:pPr>
        <w:widowControl w:val="0"/>
        <w:tabs>
          <w:tab w:val="left" w:pos="417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6) Film didactic experimental şi virtual.</w:t>
      </w:r>
      <w:r>
        <w:rPr>
          <w:sz w:val="24"/>
          <w:szCs w:val="24"/>
          <w:lang w:val="ro-RO"/>
        </w:rPr>
        <w:t xml:space="preserve"> (în timpul seminarului: protocol, concluzii).</w:t>
      </w:r>
    </w:p>
    <w:p w:rsidR="00262480" w:rsidRDefault="00262480" w:rsidP="00262480">
      <w:pPr>
        <w:widowControl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>7. Tabele</w:t>
      </w:r>
      <w:r>
        <w:rPr>
          <w:sz w:val="24"/>
          <w:szCs w:val="24"/>
          <w:lang w:val="ro-RO"/>
        </w:rPr>
        <w:t xml:space="preserve"> (recapitularea cunoştinţelor</w:t>
      </w:r>
      <w:r>
        <w:rPr>
          <w:b/>
          <w:sz w:val="24"/>
          <w:szCs w:val="24"/>
          <w:lang w:val="ro-RO"/>
        </w:rPr>
        <w:t>)</w:t>
      </w:r>
      <w:r>
        <w:rPr>
          <w:sz w:val="24"/>
          <w:szCs w:val="24"/>
          <w:lang w:val="ro-RO"/>
        </w:rPr>
        <w:t xml:space="preserve"> </w:t>
      </w:r>
    </w:p>
    <w:p w:rsidR="00262480" w:rsidRDefault="00262480" w:rsidP="00262480">
      <w:pPr>
        <w:widowControl w:val="0"/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Tabelul 1</w:t>
      </w:r>
    </w:p>
    <w:p w:rsidR="00262480" w:rsidRDefault="00262480" w:rsidP="0026248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Localizarea acţiunii predominante a diureticelor şi eficacitatea lor clinică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3784"/>
      </w:tblGrid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Localizarea acţiunii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Medicamente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Eficacitatea (mare, medie, mică)</w:t>
            </w:r>
          </w:p>
        </w:tc>
      </w:tr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Tubii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o-RO"/>
              </w:rPr>
              <w:t>proximali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Partea ascendentă a ansei </w:t>
            </w:r>
            <w:proofErr w:type="spellStart"/>
            <w:r>
              <w:rPr>
                <w:sz w:val="24"/>
                <w:szCs w:val="24"/>
                <w:lang w:val="ro-RO"/>
              </w:rPr>
              <w:t>Henle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c)…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Segmentul cortical al ansei </w:t>
            </w:r>
            <w:proofErr w:type="spellStart"/>
            <w:r>
              <w:rPr>
                <w:sz w:val="24"/>
                <w:szCs w:val="24"/>
                <w:lang w:val="ro-RO"/>
              </w:rPr>
              <w:t>Henle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şi </w:t>
            </w:r>
            <w:proofErr w:type="spellStart"/>
            <w:r>
              <w:rPr>
                <w:sz w:val="24"/>
                <w:szCs w:val="24"/>
                <w:lang w:val="ro-RO"/>
              </w:rPr>
              <w:t>tubii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distali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e)…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Segmentul terminal al </w:t>
            </w:r>
            <w:proofErr w:type="spellStart"/>
            <w:r>
              <w:rPr>
                <w:sz w:val="24"/>
                <w:szCs w:val="24"/>
                <w:lang w:val="ro-RO"/>
              </w:rPr>
              <w:t>tubilor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o-RO"/>
              </w:rPr>
              <w:t>distali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şi </w:t>
            </w:r>
            <w:proofErr w:type="spellStart"/>
            <w:r>
              <w:rPr>
                <w:sz w:val="24"/>
                <w:szCs w:val="24"/>
                <w:lang w:val="ro-RO"/>
              </w:rPr>
              <w:t>tubii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colectori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a)..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c)…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 parcursul întregului nefron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a)…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b)…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262480" w:rsidRDefault="00262480" w:rsidP="00262480">
      <w:pPr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Tabelul 2 </w:t>
      </w:r>
    </w:p>
    <w:p w:rsidR="00262480" w:rsidRDefault="00262480" w:rsidP="0026248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Influenţa diureticelor asupra eliminării ionilor şi acidului uric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567"/>
        <w:gridCol w:w="850"/>
        <w:gridCol w:w="851"/>
        <w:gridCol w:w="708"/>
        <w:gridCol w:w="993"/>
        <w:gridCol w:w="992"/>
      </w:tblGrid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Grupa diureticelor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Na</w:t>
            </w:r>
            <w:r>
              <w:rPr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</w:t>
            </w:r>
            <w:r>
              <w:rPr>
                <w:sz w:val="24"/>
                <w:szCs w:val="24"/>
                <w:vertAlign w:val="superscript"/>
                <w:lang w:val="ro-RO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Ca</w:t>
            </w:r>
            <w:r>
              <w:rPr>
                <w:sz w:val="24"/>
                <w:szCs w:val="24"/>
                <w:vertAlign w:val="superscript"/>
                <w:lang w:val="ro-RO"/>
              </w:rPr>
              <w:t>2+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Mg</w:t>
            </w:r>
            <w:r>
              <w:rPr>
                <w:sz w:val="24"/>
                <w:szCs w:val="24"/>
                <w:vertAlign w:val="superscript"/>
                <w:lang w:val="ro-RO"/>
              </w:rPr>
              <w:t>2+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perscript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Cl</w:t>
            </w:r>
            <w:r>
              <w:rPr>
                <w:sz w:val="24"/>
                <w:szCs w:val="24"/>
                <w:vertAlign w:val="superscript"/>
                <w:lang w:val="ro-RO"/>
              </w:rPr>
              <w:t>-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vertAlign w:val="sub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HCO</w:t>
            </w:r>
            <w:r>
              <w:rPr>
                <w:sz w:val="24"/>
                <w:szCs w:val="24"/>
                <w:vertAlign w:val="subscript"/>
                <w:lang w:val="ro-RO"/>
              </w:rPr>
              <w:t>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Acid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uric</w:t>
            </w: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Tiazidele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şi preparatele înrudite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Diureticele de ansă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Inhibitorii </w:t>
            </w:r>
            <w:proofErr w:type="spellStart"/>
            <w:r>
              <w:rPr>
                <w:sz w:val="24"/>
                <w:szCs w:val="24"/>
                <w:lang w:val="ro-RO"/>
              </w:rPr>
              <w:t>carboanhidrazei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Antagoniştii competitivi ai aldosteronului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Antagoniştii necompetitivi ai aldosteronului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Diureticele osmotice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262480" w:rsidRDefault="00262480" w:rsidP="00262480">
      <w:pPr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Tabelul 3</w:t>
      </w:r>
    </w:p>
    <w:p w:rsidR="00262480" w:rsidRDefault="00262480" w:rsidP="0026248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Caracteristica farmacologică a medicamentelor diuretice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3216"/>
      </w:tblGrid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Medicamentul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Calea de </w:t>
            </w:r>
            <w:r>
              <w:rPr>
                <w:sz w:val="24"/>
                <w:szCs w:val="24"/>
                <w:lang w:val="ro-RO"/>
              </w:rPr>
              <w:lastRenderedPageBreak/>
              <w:t>administrare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Începutul acţiunii </w:t>
            </w:r>
            <w:r>
              <w:rPr>
                <w:sz w:val="24"/>
                <w:szCs w:val="24"/>
                <w:lang w:val="ro-RO"/>
              </w:rPr>
              <w:lastRenderedPageBreak/>
              <w:t>(min, ore)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Durata acţiunii (min, ore)</w:t>
            </w: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lastRenderedPageBreak/>
              <w:t>Hidroclorotiazidă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Indapamid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Clortalidon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Furosemid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Torasemid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Spironolactonă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Triamteren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Manitol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262480" w:rsidRDefault="00262480" w:rsidP="00262480">
      <w:pPr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Tabelul 4 </w:t>
      </w:r>
    </w:p>
    <w:p w:rsidR="00262480" w:rsidRDefault="00262480" w:rsidP="00262480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Selectaţi indicaţiile principale de administrare ale diureticelor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383"/>
        <w:gridCol w:w="1275"/>
        <w:gridCol w:w="1275"/>
        <w:gridCol w:w="1643"/>
        <w:gridCol w:w="1757"/>
      </w:tblGrid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Indicaţii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Tiazidele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şi înrudite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Diureticele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"De ansă"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Diureticele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osmotice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Inhibitorii </w:t>
            </w:r>
            <w:proofErr w:type="spellStart"/>
            <w:r>
              <w:rPr>
                <w:sz w:val="24"/>
                <w:szCs w:val="24"/>
                <w:lang w:val="ro-RO"/>
              </w:rPr>
              <w:t>carboanhidrazei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Antagoniştii concurenţi ai aldosteronului</w:t>
            </w: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Insuficienţa cardiacă cronică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Hipertensiunea arterială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Edem pulmonar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Edem cerebral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Insuficienţa renală acută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Insuficienţa cardiacă acută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Hiperaldosteronism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secundar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Glaucom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Intoxicaţii acute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262480" w:rsidRDefault="00262480" w:rsidP="00262480">
      <w:pPr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Tabelul 5  </w:t>
      </w:r>
    </w:p>
    <w:p w:rsidR="00262480" w:rsidRDefault="00262480" w:rsidP="00262480">
      <w:pPr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Reacţiile adverse ale diureticelor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254"/>
        <w:gridCol w:w="1259"/>
        <w:gridCol w:w="1799"/>
        <w:gridCol w:w="1921"/>
        <w:gridCol w:w="1275"/>
      </w:tblGrid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Reacţii</w:t>
            </w:r>
          </w:p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adverse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Hidroclor-tiazidă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Furosemid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Acetazolamidă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Triamteren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Spirono-lactonă</w:t>
            </w:r>
            <w:proofErr w:type="spellEnd"/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Hipopotasemie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Hiperpotasemie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Hiperuricemie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Hiperglicemie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Ototoxicitate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Hematotoxicitate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Ginecomastie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Hipotensiune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Hepatotoxicitate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Acidoză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26248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Alcaloză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262480" w:rsidRDefault="00262480" w:rsidP="00262480">
      <w:pPr>
        <w:widowControl w:val="0"/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widowControl w:val="0"/>
        <w:jc w:val="right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 xml:space="preserve">Tabelul 6 </w:t>
      </w:r>
    </w:p>
    <w:p w:rsidR="00262480" w:rsidRDefault="00262480" w:rsidP="00262480">
      <w:pPr>
        <w:widowControl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Substituenţii de volum plasmatic:</w:t>
      </w:r>
      <w:r>
        <w:rPr>
          <w:b/>
          <w:sz w:val="24"/>
          <w:szCs w:val="24"/>
          <w:lang w:val="pt-BR"/>
        </w:rPr>
        <w:t xml:space="preserve"> e</w:t>
      </w:r>
      <w:proofErr w:type="spellStart"/>
      <w:r>
        <w:rPr>
          <w:b/>
          <w:sz w:val="24"/>
          <w:szCs w:val="24"/>
          <w:lang w:val="ro-RO"/>
        </w:rPr>
        <w:t>fectele</w:t>
      </w:r>
      <w:proofErr w:type="spellEnd"/>
      <w:r>
        <w:rPr>
          <w:b/>
          <w:sz w:val="24"/>
          <w:szCs w:val="24"/>
          <w:lang w:val="ro-RO"/>
        </w:rPr>
        <w:t xml:space="preserve"> şi mecanisme  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4"/>
        <w:gridCol w:w="3284"/>
      </w:tblGrid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Grupa de </w:t>
            </w:r>
            <w:proofErr w:type="spellStart"/>
            <w:r>
              <w:rPr>
                <w:sz w:val="24"/>
                <w:szCs w:val="24"/>
                <w:lang w:val="ro-RO"/>
              </w:rPr>
              <w:t>substituient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Efectul  farmacologic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Mecanismul efectului</w:t>
            </w:r>
          </w:p>
        </w:tc>
      </w:tr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Soluţia </w:t>
            </w:r>
            <w:proofErr w:type="spellStart"/>
            <w:r>
              <w:rPr>
                <w:sz w:val="24"/>
                <w:szCs w:val="24"/>
                <w:lang w:val="ro-RO"/>
              </w:rPr>
              <w:t>izotonă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natriu clor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Dextran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40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Hidroxietilamidon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o-RO"/>
              </w:rPr>
              <w:t>refortan</w:t>
            </w:r>
            <w:proofErr w:type="spellEnd"/>
            <w:r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Albumina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6248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Preparatele </w:t>
            </w:r>
            <w:proofErr w:type="spellStart"/>
            <w:r>
              <w:rPr>
                <w:sz w:val="24"/>
                <w:szCs w:val="24"/>
                <w:lang w:val="ro-RO"/>
              </w:rPr>
              <w:t>poligelinei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62480" w:rsidRDefault="00262480" w:rsidP="00262480">
      <w:pPr>
        <w:widowControl w:val="0"/>
        <w:jc w:val="both"/>
        <w:rPr>
          <w:b/>
          <w:sz w:val="24"/>
          <w:szCs w:val="24"/>
          <w:lang w:val="ro-RO"/>
        </w:rPr>
      </w:pPr>
    </w:p>
    <w:p w:rsidR="00262480" w:rsidRDefault="00262480" w:rsidP="00262480">
      <w:pPr>
        <w:widowControl w:val="0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Tabelul 7 </w:t>
      </w:r>
    </w:p>
    <w:p w:rsidR="00262480" w:rsidRDefault="00262480" w:rsidP="00262480">
      <w:pPr>
        <w:widowControl w:val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Indicaţiile substituenţilor de volum plasmatic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418"/>
        <w:gridCol w:w="1417"/>
        <w:gridCol w:w="1276"/>
        <w:gridCol w:w="1097"/>
      </w:tblGrid>
      <w:tr w:rsidR="002624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Indicaţiile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Dextran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Dextran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Polividon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Gelatinol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  <w:lang w:val="ro-RO"/>
              </w:rPr>
              <w:t>Trisol</w:t>
            </w:r>
            <w:proofErr w:type="spellEnd"/>
            <w:r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2624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Şoc </w:t>
            </w:r>
            <w:proofErr w:type="spellStart"/>
            <w:r>
              <w:rPr>
                <w:sz w:val="24"/>
                <w:szCs w:val="24"/>
                <w:lang w:val="ro-RO"/>
              </w:rPr>
              <w:t>hipovolemic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624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Hipotensiunea arterială acută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624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Intoxicaţie acută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262480" w:rsidRPr="00330B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Patologii cu dereglări ale </w:t>
            </w:r>
            <w:proofErr w:type="spellStart"/>
            <w:r>
              <w:rPr>
                <w:sz w:val="24"/>
                <w:szCs w:val="24"/>
                <w:lang w:val="ro-RO"/>
              </w:rPr>
              <w:t>microcirculaţiei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2480" w:rsidRPr="00330BF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Profilaxia şi tratamentul trombozelor şi </w:t>
            </w:r>
            <w:proofErr w:type="spellStart"/>
            <w:r>
              <w:rPr>
                <w:sz w:val="24"/>
                <w:szCs w:val="24"/>
                <w:lang w:val="ro-RO"/>
              </w:rPr>
              <w:t>tromboemboliilor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26248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Deshidratarea organismului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80" w:rsidRDefault="002624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262480" w:rsidRDefault="00262480" w:rsidP="00262480">
      <w:pPr>
        <w:widowControl w:val="0"/>
        <w:jc w:val="both"/>
        <w:rPr>
          <w:b/>
          <w:sz w:val="24"/>
          <w:szCs w:val="24"/>
          <w:lang w:val="ro-RO"/>
        </w:rPr>
      </w:pPr>
    </w:p>
    <w:p w:rsidR="00262480" w:rsidRDefault="00262480" w:rsidP="00262480">
      <w:pPr>
        <w:widowControl w:val="0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8) Probleme: 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În condiţii experimentale s-a modelat edem cerebral. Pentru înlăturarea edemului la animalul A s-a folosit </w:t>
      </w:r>
      <w:proofErr w:type="spellStart"/>
      <w:r>
        <w:rPr>
          <w:sz w:val="24"/>
          <w:szCs w:val="24"/>
          <w:lang w:val="ro-RO"/>
        </w:rPr>
        <w:t>manitolul</w:t>
      </w:r>
      <w:proofErr w:type="spellEnd"/>
      <w:r>
        <w:rPr>
          <w:sz w:val="24"/>
          <w:szCs w:val="24"/>
          <w:lang w:val="ro-RO"/>
        </w:rPr>
        <w:t xml:space="preserve">, iar la B – ureea. Peste o oră edemul cerebral s-a corectat. La supravegherea ulterioară peste 6 ore s-a constatat o revenire a edemului cerebral la animalul B. 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Care este cauza efectelor observate?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Explicaţi mecanismele fenomenelor observate.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</w:p>
    <w:p w:rsidR="00262480" w:rsidRDefault="00262480" w:rsidP="0026248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2. La care grupe de preparate va recurge medicul pentru corecţia  stărilor de </w:t>
      </w:r>
      <w:proofErr w:type="spellStart"/>
      <w:r>
        <w:rPr>
          <w:sz w:val="24"/>
          <w:szCs w:val="24"/>
          <w:lang w:val="ro-RO"/>
        </w:rPr>
        <w:t>hipovolemie</w:t>
      </w:r>
      <w:proofErr w:type="spellEnd"/>
      <w:r>
        <w:rPr>
          <w:sz w:val="24"/>
          <w:szCs w:val="24"/>
          <w:lang w:val="ro-RO"/>
        </w:rPr>
        <w:t xml:space="preserve"> în caz de: a) deshidratare </w:t>
      </w:r>
      <w:proofErr w:type="spellStart"/>
      <w:r>
        <w:rPr>
          <w:sz w:val="24"/>
          <w:szCs w:val="24"/>
          <w:lang w:val="ro-RO"/>
        </w:rPr>
        <w:t>izotonă</w:t>
      </w:r>
      <w:proofErr w:type="spellEnd"/>
      <w:r>
        <w:rPr>
          <w:sz w:val="24"/>
          <w:szCs w:val="24"/>
          <w:lang w:val="ro-RO"/>
        </w:rPr>
        <w:t xml:space="preserve">; b) deshidratare </w:t>
      </w:r>
      <w:proofErr w:type="spellStart"/>
      <w:r>
        <w:rPr>
          <w:sz w:val="24"/>
          <w:szCs w:val="24"/>
          <w:lang w:val="ro-RO"/>
        </w:rPr>
        <w:t>hipotonă</w:t>
      </w:r>
      <w:proofErr w:type="spellEnd"/>
      <w:r>
        <w:rPr>
          <w:sz w:val="24"/>
          <w:szCs w:val="24"/>
          <w:lang w:val="ro-RO"/>
        </w:rPr>
        <w:t xml:space="preserve">; c) şoc hemoragic; d) şoc </w:t>
      </w:r>
      <w:proofErr w:type="spellStart"/>
      <w:r>
        <w:rPr>
          <w:sz w:val="24"/>
          <w:szCs w:val="24"/>
          <w:lang w:val="ro-RO"/>
        </w:rPr>
        <w:t>endotoxic</w:t>
      </w:r>
      <w:proofErr w:type="spellEnd"/>
      <w:r>
        <w:rPr>
          <w:sz w:val="24"/>
          <w:szCs w:val="24"/>
          <w:lang w:val="ro-RO"/>
        </w:rPr>
        <w:t xml:space="preserve">; e) ciroză cu ascită. </w:t>
      </w:r>
    </w:p>
    <w:p w:rsidR="00262480" w:rsidRDefault="00262480" w:rsidP="00262480">
      <w:pPr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Argumentaţi selectarea grupelor şi principiile de utilizare.</w:t>
      </w:r>
    </w:p>
    <w:p w:rsidR="00262480" w:rsidRDefault="00262480" w:rsidP="00262480">
      <w:pPr>
        <w:widowControl w:val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3. În condiţii experimentale s-a modelat o stare de acidoză. Pentru corecţia acesteia a fost administrată soluţia de 4% </w:t>
      </w:r>
      <w:r>
        <w:rPr>
          <w:b/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hidrocarbonat de sodiu. La examinare pH-ul sangvin s-a normalizat, dar se constată o </w:t>
      </w:r>
      <w:proofErr w:type="spellStart"/>
      <w:r>
        <w:rPr>
          <w:sz w:val="24"/>
          <w:szCs w:val="24"/>
          <w:lang w:val="ro-RO"/>
        </w:rPr>
        <w:t>hipernatriemie</w:t>
      </w:r>
      <w:proofErr w:type="spellEnd"/>
      <w:r>
        <w:rPr>
          <w:sz w:val="24"/>
          <w:szCs w:val="24"/>
          <w:lang w:val="ro-RO"/>
        </w:rPr>
        <w:t xml:space="preserve"> relativă şi acidoză intracelulară. </w:t>
      </w:r>
    </w:p>
    <w:p w:rsidR="00262480" w:rsidRDefault="00262480" w:rsidP="00262480">
      <w:pPr>
        <w:widowControl w:val="0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Care a fost cauza </w:t>
      </w:r>
      <w:proofErr w:type="spellStart"/>
      <w:r>
        <w:rPr>
          <w:sz w:val="24"/>
          <w:szCs w:val="24"/>
          <w:lang w:val="ro-RO"/>
        </w:rPr>
        <w:t>hipernatriemiei</w:t>
      </w:r>
      <w:proofErr w:type="spellEnd"/>
      <w:r>
        <w:rPr>
          <w:sz w:val="24"/>
          <w:szCs w:val="24"/>
          <w:lang w:val="ro-RO"/>
        </w:rPr>
        <w:t xml:space="preserve"> relative şi persistenţei acidozei intracelulare?</w:t>
      </w:r>
    </w:p>
    <w:p w:rsidR="00262480" w:rsidRDefault="00262480" w:rsidP="00262480">
      <w:pPr>
        <w:ind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Ce veţi recomanda  pentru corecţia acidozei intracelulare?</w:t>
      </w:r>
    </w:p>
    <w:p w:rsidR="00947350" w:rsidRPr="00262480" w:rsidRDefault="00262480" w:rsidP="00262480">
      <w:pPr>
        <w:rPr>
          <w:lang w:val="en-US"/>
        </w:rPr>
      </w:pPr>
      <w:r>
        <w:rPr>
          <w:color w:val="auto"/>
          <w:sz w:val="24"/>
          <w:szCs w:val="24"/>
          <w:lang w:val="en-US"/>
        </w:rPr>
        <w:br w:type="page"/>
      </w:r>
    </w:p>
    <w:sectPr w:rsidR="00947350" w:rsidRPr="0026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2BD1"/>
    <w:multiLevelType w:val="singleLevel"/>
    <w:tmpl w:val="6E541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D5"/>
    <w:rsid w:val="001602A8"/>
    <w:rsid w:val="00262480"/>
    <w:rsid w:val="00300FD5"/>
    <w:rsid w:val="00330BF0"/>
    <w:rsid w:val="007150ED"/>
    <w:rsid w:val="0094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262480"/>
    <w:pPr>
      <w:keepNext/>
      <w:ind w:firstLine="720"/>
      <w:jc w:val="both"/>
      <w:outlineLvl w:val="0"/>
    </w:pPr>
    <w:rPr>
      <w:b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62480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62480"/>
    <w:pPr>
      <w:jc w:val="both"/>
    </w:pPr>
    <w:rPr>
      <w:lang w:val="ro-RO" w:eastAsia="x-non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62480"/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62480"/>
    <w:pPr>
      <w:jc w:val="center"/>
    </w:pPr>
    <w:rPr>
      <w:lang w:val="ro-RO" w:eastAsia="x-none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62480"/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8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262480"/>
    <w:pPr>
      <w:keepNext/>
      <w:ind w:firstLine="720"/>
      <w:jc w:val="both"/>
      <w:outlineLvl w:val="0"/>
    </w:pPr>
    <w:rPr>
      <w:b/>
      <w:lang w:val="ro-RO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62480"/>
    <w:rPr>
      <w:rFonts w:ascii="Times New Roman" w:eastAsia="Times New Roman" w:hAnsi="Times New Roman" w:cs="Times New Roman"/>
      <w:b/>
      <w:color w:val="000000"/>
      <w:sz w:val="28"/>
      <w:szCs w:val="20"/>
      <w:lang w:eastAsia="x-none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262480"/>
    <w:pPr>
      <w:jc w:val="both"/>
    </w:pPr>
    <w:rPr>
      <w:lang w:val="ro-RO" w:eastAsia="x-none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262480"/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262480"/>
    <w:pPr>
      <w:jc w:val="center"/>
    </w:pPr>
    <w:rPr>
      <w:lang w:val="ro-RO" w:eastAsia="x-none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262480"/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1802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2020-02-14T13:18:00Z</dcterms:created>
  <dcterms:modified xsi:type="dcterms:W3CDTF">2020-02-25T10:58:00Z</dcterms:modified>
</cp:coreProperties>
</file>